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FF3B5" w14:textId="2AA925F2" w:rsidR="00781C50" w:rsidRPr="00DD138D" w:rsidRDefault="00781C50" w:rsidP="00253D41">
      <w:pPr>
        <w:jc w:val="center"/>
      </w:pPr>
    </w:p>
    <w:p w14:paraId="05C5332F" w14:textId="00E697FC" w:rsidR="00273A10" w:rsidRPr="00DD138D" w:rsidRDefault="00253D41" w:rsidP="00253D41">
      <w:pPr>
        <w:jc w:val="center"/>
        <w:rPr>
          <w:rFonts w:ascii="Arial" w:hAnsi="Arial" w:cs="Arial"/>
          <w:b/>
          <w:sz w:val="28"/>
          <w:lang w:val="en-ZA"/>
        </w:rPr>
      </w:pPr>
      <w:r>
        <w:rPr>
          <w:rFonts w:ascii="Arial" w:hAnsi="Arial" w:cs="Arial"/>
          <w:b/>
          <w:sz w:val="28"/>
          <w:lang w:val="en-ZA"/>
        </w:rPr>
        <w:t>BA-PHALABORWA LOCAL MUNICIPALITY</w:t>
      </w:r>
    </w:p>
    <w:p w14:paraId="79495009" w14:textId="77777777" w:rsidR="002C1AD8" w:rsidRPr="00DD138D" w:rsidRDefault="002C1AD8" w:rsidP="00253D41">
      <w:pPr>
        <w:jc w:val="center"/>
      </w:pPr>
    </w:p>
    <w:p w14:paraId="0C9071CB" w14:textId="12F6BFFD" w:rsidR="00273A10" w:rsidRPr="00DD138D" w:rsidRDefault="00253D41" w:rsidP="00253D41">
      <w:pPr>
        <w:jc w:val="center"/>
      </w:pPr>
      <w:r>
        <w:rPr>
          <w:noProof/>
        </w:rPr>
        <w:drawing>
          <wp:inline distT="0" distB="0" distL="0" distR="0" wp14:anchorId="1F300C90" wp14:editId="7F43EFF4">
            <wp:extent cx="1371600" cy="1327709"/>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extLst>
                        <a:ext uri="{28A0092B-C50C-407E-A947-70E740481C1C}">
                          <a14:useLocalDpi xmlns:a14="http://schemas.microsoft.com/office/drawing/2010/main" val="0"/>
                        </a:ext>
                      </a:extLst>
                    </a:blip>
                    <a:stretch>
                      <a:fillRect/>
                    </a:stretch>
                  </pic:blipFill>
                  <pic:spPr>
                    <a:xfrm>
                      <a:off x="0" y="0"/>
                      <a:ext cx="1374059" cy="1330089"/>
                    </a:xfrm>
                    <a:prstGeom prst="rect">
                      <a:avLst/>
                    </a:prstGeom>
                  </pic:spPr>
                </pic:pic>
              </a:graphicData>
            </a:graphic>
          </wp:inline>
        </w:drawing>
      </w:r>
    </w:p>
    <w:p w14:paraId="1C6A2A6D" w14:textId="77777777" w:rsidR="009F5503" w:rsidRPr="00DD138D" w:rsidRDefault="009F5503" w:rsidP="00253D41">
      <w:pPr>
        <w:jc w:val="center"/>
      </w:pPr>
    </w:p>
    <w:p w14:paraId="2FEA5B7C" w14:textId="55E77B6D" w:rsidR="002C1AD8" w:rsidRPr="00DD138D" w:rsidRDefault="002C1AD8" w:rsidP="00253D41">
      <w:pPr>
        <w:jc w:val="center"/>
        <w:rPr>
          <w:rFonts w:ascii="Arial Narrow" w:hAnsi="Arial Narrow" w:cs="Arial"/>
          <w:b/>
          <w:iCs/>
          <w:sz w:val="28"/>
          <w:lang w:val="en-ZA"/>
        </w:rPr>
      </w:pPr>
      <w:r w:rsidRPr="00DD138D">
        <w:rPr>
          <w:rFonts w:ascii="Arial Narrow" w:hAnsi="Arial Narrow" w:cs="Arial"/>
          <w:b/>
          <w:iCs/>
          <w:noProof/>
          <w:sz w:val="28"/>
          <w:lang w:val="en-ZA" w:eastAsia="en-ZA"/>
        </w:rPr>
        <w:drawing>
          <wp:anchor distT="0" distB="0" distL="114300" distR="114300" simplePos="0" relativeHeight="251660288" behindDoc="0" locked="0" layoutInCell="1" allowOverlap="1" wp14:anchorId="6E4CEF7D" wp14:editId="188C8ADE">
            <wp:simplePos x="0" y="0"/>
            <wp:positionH relativeFrom="column">
              <wp:posOffset>2314575</wp:posOffset>
            </wp:positionH>
            <wp:positionV relativeFrom="paragraph">
              <wp:posOffset>9111615</wp:posOffset>
            </wp:positionV>
            <wp:extent cx="2714625" cy="647700"/>
            <wp:effectExtent l="19050" t="0" r="9525" b="0"/>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2714625" cy="647700"/>
                    </a:xfrm>
                    <a:prstGeom prst="rect">
                      <a:avLst/>
                    </a:prstGeom>
                    <a:noFill/>
                    <a:ln w="9525">
                      <a:noFill/>
                      <a:miter lim="800000"/>
                      <a:headEnd/>
                      <a:tailEnd/>
                    </a:ln>
                  </pic:spPr>
                </pic:pic>
              </a:graphicData>
            </a:graphic>
          </wp:anchor>
        </w:drawing>
      </w:r>
      <w:r w:rsidRPr="00DD138D">
        <w:rPr>
          <w:rFonts w:ascii="Arial Narrow" w:hAnsi="Arial Narrow" w:cs="Arial"/>
          <w:b/>
          <w:iCs/>
          <w:sz w:val="28"/>
          <w:lang w:val="en-ZA"/>
        </w:rPr>
        <w:t xml:space="preserve">CONTRACT NO. </w:t>
      </w:r>
      <w:r w:rsidR="00A060DD">
        <w:rPr>
          <w:rFonts w:ascii="Arial Narrow" w:hAnsi="Arial Narrow" w:cs="Arial"/>
          <w:b/>
          <w:iCs/>
          <w:sz w:val="28"/>
          <w:lang w:val="en-ZA"/>
        </w:rPr>
        <w:t>14</w:t>
      </w:r>
      <w:r w:rsidR="00253D41">
        <w:rPr>
          <w:rFonts w:ascii="Arial Narrow" w:hAnsi="Arial Narrow" w:cs="Arial"/>
          <w:b/>
          <w:iCs/>
          <w:sz w:val="28"/>
          <w:lang w:val="en-ZA"/>
        </w:rPr>
        <w:t>/2</w:t>
      </w:r>
      <w:r w:rsidR="00A060DD">
        <w:rPr>
          <w:rFonts w:ascii="Arial Narrow" w:hAnsi="Arial Narrow" w:cs="Arial"/>
          <w:b/>
          <w:iCs/>
          <w:sz w:val="28"/>
          <w:lang w:val="en-ZA"/>
        </w:rPr>
        <w:t>4</w:t>
      </w:r>
      <w:r w:rsidR="00253D41">
        <w:rPr>
          <w:rFonts w:ascii="Arial Narrow" w:hAnsi="Arial Narrow" w:cs="Arial"/>
          <w:b/>
          <w:iCs/>
          <w:sz w:val="28"/>
          <w:lang w:val="en-ZA"/>
        </w:rPr>
        <w:t>/2</w:t>
      </w:r>
      <w:r w:rsidR="00A060DD">
        <w:rPr>
          <w:rFonts w:ascii="Arial Narrow" w:hAnsi="Arial Narrow" w:cs="Arial"/>
          <w:b/>
          <w:iCs/>
          <w:sz w:val="28"/>
          <w:lang w:val="en-ZA"/>
        </w:rPr>
        <w:t>5</w:t>
      </w:r>
    </w:p>
    <w:p w14:paraId="67592760" w14:textId="00F8B84A" w:rsidR="00466AE7" w:rsidRPr="00DD138D" w:rsidRDefault="00253D41" w:rsidP="00253D41">
      <w:pPr>
        <w:spacing w:before="240"/>
        <w:jc w:val="center"/>
        <w:rPr>
          <w:rFonts w:ascii="Arial Narrow" w:hAnsi="Arial Narrow" w:cs="Arial"/>
          <w:b/>
          <w:bCs/>
          <w:iCs/>
          <w:sz w:val="28"/>
          <w:szCs w:val="28"/>
        </w:rPr>
      </w:pPr>
      <w:r>
        <w:rPr>
          <w:rFonts w:ascii="Arial Narrow" w:hAnsi="Arial Narrow" w:cs="Arial"/>
          <w:b/>
          <w:iCs/>
          <w:sz w:val="28"/>
          <w:lang w:val="en-ZA"/>
        </w:rPr>
        <w:t>REFURBISHMENT OF NAMAKGALE STADIUM</w:t>
      </w:r>
    </w:p>
    <w:p w14:paraId="62487C05" w14:textId="77777777" w:rsidR="009A440F" w:rsidRPr="00DD138D" w:rsidRDefault="009A440F" w:rsidP="002C1AD8">
      <w:pPr>
        <w:jc w:val="center"/>
      </w:pPr>
    </w:p>
    <w:tbl>
      <w:tblPr>
        <w:tblW w:w="4230" w:type="dxa"/>
        <w:tblInd w:w="2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30"/>
      </w:tblGrid>
      <w:tr w:rsidR="00DD138D" w:rsidRPr="00DD138D" w14:paraId="603C211F" w14:textId="77777777" w:rsidTr="00331EDE">
        <w:tc>
          <w:tcPr>
            <w:tcW w:w="4230" w:type="dxa"/>
          </w:tcPr>
          <w:p w14:paraId="11CAA61C" w14:textId="77777777" w:rsidR="00781C50" w:rsidRPr="00DD138D" w:rsidRDefault="00781C50" w:rsidP="00331EDE">
            <w:pPr>
              <w:rPr>
                <w:sz w:val="6"/>
                <w:szCs w:val="6"/>
              </w:rPr>
            </w:pPr>
          </w:p>
          <w:p w14:paraId="26532EEE" w14:textId="77777777" w:rsidR="00781C50" w:rsidRPr="00DD138D" w:rsidRDefault="00781C50" w:rsidP="00331EDE">
            <w:pPr>
              <w:jc w:val="center"/>
              <w:rPr>
                <w:rFonts w:ascii="Arial Black" w:hAnsi="Arial Black" w:cs="Arial"/>
                <w:sz w:val="28"/>
                <w:szCs w:val="28"/>
              </w:rPr>
            </w:pPr>
            <w:r w:rsidRPr="00DD138D">
              <w:rPr>
                <w:rFonts w:ascii="Arial Black" w:hAnsi="Arial Black" w:cs="Arial"/>
                <w:sz w:val="28"/>
                <w:szCs w:val="28"/>
              </w:rPr>
              <w:t>T1.2     TENDER DATA</w:t>
            </w:r>
          </w:p>
        </w:tc>
      </w:tr>
    </w:tbl>
    <w:p w14:paraId="7DCF9918" w14:textId="77777777" w:rsidR="00781C50" w:rsidRPr="00DD138D" w:rsidRDefault="00781C50" w:rsidP="00781C50"/>
    <w:p w14:paraId="20313112" w14:textId="77777777" w:rsidR="00781C50" w:rsidRPr="00DD138D" w:rsidRDefault="00781C50" w:rsidP="00781C50">
      <w:pPr>
        <w:spacing w:line="312" w:lineRule="auto"/>
        <w:jc w:val="both"/>
        <w:rPr>
          <w:rFonts w:ascii="Arial" w:hAnsi="Arial" w:cs="Arial"/>
        </w:rPr>
      </w:pPr>
      <w:r w:rsidRPr="00DD138D">
        <w:rPr>
          <w:rFonts w:ascii="Arial" w:hAnsi="Arial" w:cs="Arial"/>
        </w:rPr>
        <w:t xml:space="preserve">The conditions of tender are the Standard Conditions of Tender as contained in </w:t>
      </w:r>
      <w:r w:rsidRPr="00DD138D">
        <w:rPr>
          <w:rFonts w:ascii="Arial" w:hAnsi="Arial" w:cs="Arial"/>
          <w:b/>
        </w:rPr>
        <w:t>Annex F</w:t>
      </w:r>
      <w:r w:rsidRPr="00DD138D">
        <w:rPr>
          <w:rFonts w:ascii="Arial" w:hAnsi="Arial" w:cs="Arial"/>
        </w:rPr>
        <w:t xml:space="preserve"> of the </w:t>
      </w:r>
      <w:r w:rsidRPr="00DD138D">
        <w:rPr>
          <w:rFonts w:ascii="Arial" w:hAnsi="Arial" w:cs="Arial"/>
          <w:b/>
        </w:rPr>
        <w:t>CIDB</w:t>
      </w:r>
      <w:r w:rsidRPr="00DD138D">
        <w:rPr>
          <w:rFonts w:ascii="Arial" w:hAnsi="Arial" w:cs="Arial"/>
        </w:rPr>
        <w:t xml:space="preserve"> Standard for Uniformity in Construction Procurement which are reproduced without amendment or alteration for the convenience of renderers’ (See </w:t>
      </w:r>
      <w:hyperlink r:id="rId10" w:history="1">
        <w:r w:rsidRPr="00253D41">
          <w:rPr>
            <w:rStyle w:val="Hyperlink"/>
            <w:rFonts w:ascii="Arial" w:hAnsi="Arial" w:cs="Arial"/>
            <w:color w:val="1F497D" w:themeColor="text2"/>
          </w:rPr>
          <w:t>www.cidb.org.za</w:t>
        </w:r>
      </w:hyperlink>
      <w:r w:rsidRPr="00DD138D">
        <w:rPr>
          <w:rFonts w:ascii="Arial" w:hAnsi="Arial" w:cs="Arial"/>
        </w:rPr>
        <w:t>).</w:t>
      </w:r>
    </w:p>
    <w:p w14:paraId="1A34430D" w14:textId="77777777" w:rsidR="00781C50" w:rsidRPr="00DD138D" w:rsidRDefault="00781C50" w:rsidP="00781C50">
      <w:pPr>
        <w:spacing w:line="312" w:lineRule="auto"/>
        <w:jc w:val="both"/>
        <w:rPr>
          <w:rFonts w:ascii="Arial" w:hAnsi="Arial" w:cs="Arial"/>
          <w:sz w:val="12"/>
          <w:szCs w:val="12"/>
        </w:rPr>
      </w:pPr>
    </w:p>
    <w:p w14:paraId="61FD1673" w14:textId="77777777" w:rsidR="00781C50" w:rsidRPr="00DD138D" w:rsidRDefault="00781C50" w:rsidP="00781C50">
      <w:pPr>
        <w:spacing w:line="312" w:lineRule="auto"/>
        <w:jc w:val="both"/>
        <w:rPr>
          <w:rFonts w:ascii="Arial" w:hAnsi="Arial" w:cs="Arial"/>
        </w:rPr>
      </w:pPr>
      <w:r w:rsidRPr="00DD138D">
        <w:rPr>
          <w:rFonts w:ascii="Arial" w:hAnsi="Arial" w:cs="Arial"/>
        </w:rPr>
        <w:t>The Standard Conditions of Tender make several references to the Tender Data for details that apply specifically to this tender. The Tender Data shall have precedence in the interpretation of any ambiguity or inconsistency between it and the Standard Conditions of Tender.</w:t>
      </w:r>
    </w:p>
    <w:p w14:paraId="4553139E" w14:textId="77777777" w:rsidR="00781C50" w:rsidRPr="00DD138D" w:rsidRDefault="00781C50" w:rsidP="00781C50">
      <w:pPr>
        <w:spacing w:line="312" w:lineRule="auto"/>
        <w:jc w:val="both"/>
        <w:rPr>
          <w:rFonts w:ascii="Arial" w:hAnsi="Arial" w:cs="Arial"/>
          <w:sz w:val="12"/>
          <w:szCs w:val="12"/>
        </w:rPr>
      </w:pPr>
    </w:p>
    <w:p w14:paraId="1F246613" w14:textId="77777777" w:rsidR="00781C50" w:rsidRPr="00DD138D" w:rsidRDefault="00781C50" w:rsidP="00781C50">
      <w:pPr>
        <w:spacing w:line="312" w:lineRule="auto"/>
        <w:jc w:val="both"/>
        <w:rPr>
          <w:rFonts w:ascii="Arial" w:hAnsi="Arial" w:cs="Arial"/>
        </w:rPr>
      </w:pPr>
      <w:r w:rsidRPr="00DD138D">
        <w:rPr>
          <w:rFonts w:ascii="Arial" w:hAnsi="Arial" w:cs="Arial"/>
        </w:rPr>
        <w:t>Each item of data given below is cross-referenced to the clause in the Standard Conditions of Tender to which it mainly applies.</w:t>
      </w:r>
    </w:p>
    <w:p w14:paraId="526C99ED" w14:textId="77777777" w:rsidR="009A440F" w:rsidRPr="00DD138D" w:rsidRDefault="009A440F" w:rsidP="00781C50">
      <w:pPr>
        <w:spacing w:line="312" w:lineRule="auto"/>
        <w:jc w:val="both"/>
        <w:rPr>
          <w:rFonts w:ascii="Arial" w:hAnsi="Arial" w:cs="Arial"/>
          <w:sz w:val="12"/>
          <w:szCs w:val="12"/>
        </w:rPr>
      </w:pPr>
    </w:p>
    <w:p w14:paraId="2B5A0DB0" w14:textId="159EE49E" w:rsidR="00C47967" w:rsidRPr="00DD138D" w:rsidRDefault="00C47967" w:rsidP="00781C50">
      <w:pPr>
        <w:spacing w:line="312" w:lineRule="auto"/>
        <w:jc w:val="both"/>
        <w:rPr>
          <w:rFonts w:ascii="Arial" w:hAnsi="Arial" w:cs="Arial"/>
          <w:b/>
        </w:rPr>
      </w:pPr>
      <w:r w:rsidRPr="00DD138D">
        <w:rPr>
          <w:rFonts w:ascii="Arial" w:hAnsi="Arial" w:cs="Arial"/>
          <w:b/>
        </w:rPr>
        <w:t xml:space="preserve">The additional conditions of </w:t>
      </w:r>
      <w:r w:rsidR="00E7083F">
        <w:rPr>
          <w:rFonts w:ascii="Arial" w:hAnsi="Arial" w:cs="Arial"/>
          <w:b/>
        </w:rPr>
        <w:t>the </w:t>
      </w:r>
      <w:r w:rsidRPr="00DD138D">
        <w:rPr>
          <w:rFonts w:ascii="Arial" w:hAnsi="Arial" w:cs="Arial"/>
          <w:b/>
        </w:rPr>
        <w:t>Bid are:</w:t>
      </w:r>
    </w:p>
    <w:p w14:paraId="38CBE4B1" w14:textId="77777777" w:rsidR="00C47967" w:rsidRPr="00DD138D" w:rsidRDefault="00C47967" w:rsidP="00781C50">
      <w:pPr>
        <w:spacing w:line="312" w:lineRule="auto"/>
        <w:jc w:val="both"/>
        <w:rPr>
          <w:rFonts w:ascii="Arial" w:hAnsi="Arial" w:cs="Arial"/>
          <w:sz w:val="12"/>
          <w:szCs w:val="12"/>
        </w:rPr>
      </w:pPr>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4487"/>
        <w:gridCol w:w="4898"/>
      </w:tblGrid>
      <w:tr w:rsidR="00DD138D" w:rsidRPr="00DD138D" w14:paraId="13C5764C" w14:textId="77777777" w:rsidTr="00BE06F1">
        <w:tc>
          <w:tcPr>
            <w:tcW w:w="993" w:type="dxa"/>
          </w:tcPr>
          <w:p w14:paraId="50C431E9" w14:textId="6ADBBF69" w:rsidR="00253D41" w:rsidRDefault="00781C50" w:rsidP="00253D41">
            <w:pPr>
              <w:spacing w:line="312" w:lineRule="auto"/>
              <w:jc w:val="center"/>
              <w:rPr>
                <w:rFonts w:ascii="Arial" w:hAnsi="Arial" w:cs="Arial"/>
                <w:b/>
              </w:rPr>
            </w:pPr>
            <w:r w:rsidRPr="00DD138D">
              <w:rPr>
                <w:rFonts w:ascii="Arial" w:hAnsi="Arial" w:cs="Arial"/>
                <w:b/>
              </w:rPr>
              <w:t>Claus</w:t>
            </w:r>
            <w:r w:rsidR="00253D41">
              <w:rPr>
                <w:rFonts w:ascii="Arial" w:hAnsi="Arial" w:cs="Arial"/>
                <w:b/>
              </w:rPr>
              <w:t>e</w:t>
            </w:r>
          </w:p>
          <w:p w14:paraId="09F652AE" w14:textId="45CFD250" w:rsidR="00781C50" w:rsidRPr="00DD138D" w:rsidRDefault="00781C50" w:rsidP="00253D41">
            <w:pPr>
              <w:spacing w:line="312" w:lineRule="auto"/>
              <w:jc w:val="center"/>
              <w:rPr>
                <w:rFonts w:ascii="Arial" w:hAnsi="Arial" w:cs="Arial"/>
                <w:b/>
              </w:rPr>
            </w:pPr>
            <w:r w:rsidRPr="00DD138D">
              <w:rPr>
                <w:rFonts w:ascii="Arial" w:hAnsi="Arial" w:cs="Arial"/>
                <w:b/>
              </w:rPr>
              <w:t>Number</w:t>
            </w:r>
          </w:p>
        </w:tc>
        <w:tc>
          <w:tcPr>
            <w:tcW w:w="9385" w:type="dxa"/>
            <w:gridSpan w:val="2"/>
          </w:tcPr>
          <w:p w14:paraId="49CE8B5E" w14:textId="77777777" w:rsidR="00781C50" w:rsidRPr="00DD138D" w:rsidRDefault="00C47967" w:rsidP="00331EDE">
            <w:pPr>
              <w:spacing w:line="312" w:lineRule="auto"/>
              <w:jc w:val="both"/>
              <w:rPr>
                <w:rFonts w:ascii="Arial" w:hAnsi="Arial" w:cs="Arial"/>
                <w:b/>
              </w:rPr>
            </w:pPr>
            <w:r w:rsidRPr="00DD138D">
              <w:rPr>
                <w:rFonts w:ascii="Arial" w:hAnsi="Arial" w:cs="Arial"/>
                <w:b/>
              </w:rPr>
              <w:t>Bid Data</w:t>
            </w:r>
          </w:p>
        </w:tc>
      </w:tr>
      <w:tr w:rsidR="00DD138D" w:rsidRPr="00DD138D" w14:paraId="36DA7043" w14:textId="77777777" w:rsidTr="00BE06F1">
        <w:tc>
          <w:tcPr>
            <w:tcW w:w="993" w:type="dxa"/>
          </w:tcPr>
          <w:p w14:paraId="1957F503" w14:textId="77777777" w:rsidR="00781C50" w:rsidRPr="00DD138D" w:rsidRDefault="00781C50" w:rsidP="00331EDE">
            <w:pPr>
              <w:spacing w:line="312" w:lineRule="auto"/>
              <w:jc w:val="center"/>
              <w:rPr>
                <w:rFonts w:ascii="Arial" w:hAnsi="Arial" w:cs="Arial"/>
              </w:rPr>
            </w:pPr>
            <w:r w:rsidRPr="00DD138D">
              <w:rPr>
                <w:rFonts w:ascii="Arial" w:hAnsi="Arial" w:cs="Arial"/>
              </w:rPr>
              <w:t>F.1.1</w:t>
            </w:r>
          </w:p>
        </w:tc>
        <w:tc>
          <w:tcPr>
            <w:tcW w:w="9385" w:type="dxa"/>
            <w:gridSpan w:val="2"/>
          </w:tcPr>
          <w:p w14:paraId="5E5F3ECB" w14:textId="77777777" w:rsidR="00781C50" w:rsidRPr="00DD138D" w:rsidRDefault="00781C50" w:rsidP="00331EDE">
            <w:pPr>
              <w:spacing w:line="312" w:lineRule="auto"/>
              <w:jc w:val="both"/>
              <w:rPr>
                <w:rFonts w:ascii="Arial" w:hAnsi="Arial" w:cs="Arial"/>
                <w:b/>
              </w:rPr>
            </w:pPr>
            <w:r w:rsidRPr="00DD138D">
              <w:rPr>
                <w:rFonts w:ascii="Arial" w:hAnsi="Arial" w:cs="Arial"/>
                <w:b/>
              </w:rPr>
              <w:t>The Employer is:</w:t>
            </w:r>
          </w:p>
          <w:p w14:paraId="4E53BF77" w14:textId="0878FF51" w:rsidR="000C6B8C" w:rsidRDefault="00253D41" w:rsidP="00273A10">
            <w:pPr>
              <w:tabs>
                <w:tab w:val="left" w:pos="567"/>
                <w:tab w:val="left" w:pos="1134"/>
                <w:tab w:val="left" w:pos="1701"/>
                <w:tab w:val="left" w:pos="2268"/>
                <w:tab w:val="left" w:pos="2835"/>
                <w:tab w:val="left" w:pos="3402"/>
                <w:tab w:val="left" w:pos="3969"/>
                <w:tab w:val="left" w:pos="4536"/>
                <w:tab w:val="left" w:pos="5103"/>
                <w:tab w:val="right" w:pos="9072"/>
              </w:tabs>
              <w:rPr>
                <w:rFonts w:ascii="Arial" w:hAnsi="Arial" w:cs="Arial"/>
                <w:b/>
                <w:lang w:val="en-ZA"/>
              </w:rPr>
            </w:pPr>
            <w:r>
              <w:rPr>
                <w:rFonts w:ascii="Arial" w:hAnsi="Arial" w:cs="Arial"/>
                <w:b/>
                <w:lang w:val="en-ZA"/>
              </w:rPr>
              <w:t>BA-PHALABORWA LOCAL MUNICIPALITY</w:t>
            </w:r>
          </w:p>
          <w:p w14:paraId="24E77BB4" w14:textId="1A49BF90" w:rsidR="00253D41" w:rsidRDefault="00253D41" w:rsidP="00273A10">
            <w:pPr>
              <w:tabs>
                <w:tab w:val="left" w:pos="567"/>
                <w:tab w:val="left" w:pos="1134"/>
                <w:tab w:val="left" w:pos="1701"/>
                <w:tab w:val="left" w:pos="2268"/>
                <w:tab w:val="left" w:pos="2835"/>
                <w:tab w:val="left" w:pos="3402"/>
                <w:tab w:val="left" w:pos="3969"/>
                <w:tab w:val="left" w:pos="4536"/>
                <w:tab w:val="left" w:pos="5103"/>
                <w:tab w:val="right" w:pos="9072"/>
              </w:tabs>
              <w:rPr>
                <w:rFonts w:ascii="Arial" w:hAnsi="Arial" w:cs="Arial"/>
                <w:b/>
                <w:lang w:val="en-ZA"/>
              </w:rPr>
            </w:pPr>
            <w:r>
              <w:rPr>
                <w:rFonts w:ascii="Arial" w:hAnsi="Arial" w:cs="Arial"/>
                <w:b/>
                <w:lang w:val="en-ZA"/>
              </w:rPr>
              <w:t>PRIVATE BAG X01020</w:t>
            </w:r>
          </w:p>
          <w:p w14:paraId="1A46ABC4" w14:textId="136641AC" w:rsidR="00253D41" w:rsidRDefault="00253D41" w:rsidP="00273A10">
            <w:pPr>
              <w:tabs>
                <w:tab w:val="left" w:pos="567"/>
                <w:tab w:val="left" w:pos="1134"/>
                <w:tab w:val="left" w:pos="1701"/>
                <w:tab w:val="left" w:pos="2268"/>
                <w:tab w:val="left" w:pos="2835"/>
                <w:tab w:val="left" w:pos="3402"/>
                <w:tab w:val="left" w:pos="3969"/>
                <w:tab w:val="left" w:pos="4536"/>
                <w:tab w:val="left" w:pos="5103"/>
                <w:tab w:val="right" w:pos="9072"/>
              </w:tabs>
              <w:rPr>
                <w:rFonts w:ascii="Arial" w:hAnsi="Arial" w:cs="Arial"/>
                <w:b/>
                <w:lang w:val="en-ZA"/>
              </w:rPr>
            </w:pPr>
            <w:r>
              <w:rPr>
                <w:rFonts w:ascii="Arial" w:hAnsi="Arial" w:cs="Arial"/>
                <w:b/>
                <w:lang w:val="en-ZA"/>
              </w:rPr>
              <w:t>PHALABORWA</w:t>
            </w:r>
          </w:p>
          <w:p w14:paraId="54F22F9D" w14:textId="59DA213F" w:rsidR="00253D41" w:rsidRDefault="00253D41" w:rsidP="00273A10">
            <w:pPr>
              <w:tabs>
                <w:tab w:val="left" w:pos="567"/>
                <w:tab w:val="left" w:pos="1134"/>
                <w:tab w:val="left" w:pos="1701"/>
                <w:tab w:val="left" w:pos="2268"/>
                <w:tab w:val="left" w:pos="2835"/>
                <w:tab w:val="left" w:pos="3402"/>
                <w:tab w:val="left" w:pos="3969"/>
                <w:tab w:val="left" w:pos="4536"/>
                <w:tab w:val="left" w:pos="5103"/>
                <w:tab w:val="right" w:pos="9072"/>
              </w:tabs>
              <w:rPr>
                <w:rFonts w:ascii="Arial" w:hAnsi="Arial" w:cs="Arial"/>
                <w:b/>
                <w:lang w:val="en-ZA"/>
              </w:rPr>
            </w:pPr>
            <w:r>
              <w:rPr>
                <w:rFonts w:ascii="Arial" w:hAnsi="Arial" w:cs="Arial"/>
                <w:b/>
                <w:lang w:val="en-ZA"/>
              </w:rPr>
              <w:t>1390</w:t>
            </w:r>
          </w:p>
          <w:p w14:paraId="203A555D" w14:textId="78E9A4B4" w:rsidR="00253D41" w:rsidRPr="00E7083F" w:rsidRDefault="00253D41" w:rsidP="00273A10">
            <w:pPr>
              <w:tabs>
                <w:tab w:val="left" w:pos="567"/>
                <w:tab w:val="left" w:pos="1134"/>
                <w:tab w:val="left" w:pos="1701"/>
                <w:tab w:val="left" w:pos="2268"/>
                <w:tab w:val="left" w:pos="2835"/>
                <w:tab w:val="left" w:pos="3402"/>
                <w:tab w:val="left" w:pos="3969"/>
                <w:tab w:val="left" w:pos="4536"/>
                <w:tab w:val="left" w:pos="5103"/>
                <w:tab w:val="right" w:pos="9072"/>
              </w:tabs>
              <w:rPr>
                <w:rFonts w:ascii="Arial" w:hAnsi="Arial" w:cs="Arial"/>
                <w:b/>
                <w:sz w:val="12"/>
                <w:szCs w:val="12"/>
                <w:lang w:val="en-ZA"/>
              </w:rPr>
            </w:pPr>
          </w:p>
          <w:p w14:paraId="36607804" w14:textId="68D88D54" w:rsidR="00253D41" w:rsidRDefault="00253D41" w:rsidP="00273A10">
            <w:pPr>
              <w:tabs>
                <w:tab w:val="left" w:pos="567"/>
                <w:tab w:val="left" w:pos="1134"/>
                <w:tab w:val="left" w:pos="1701"/>
                <w:tab w:val="left" w:pos="2268"/>
                <w:tab w:val="left" w:pos="2835"/>
                <w:tab w:val="left" w:pos="3402"/>
                <w:tab w:val="left" w:pos="3969"/>
                <w:tab w:val="left" w:pos="4536"/>
                <w:tab w:val="left" w:pos="5103"/>
                <w:tab w:val="right" w:pos="9072"/>
              </w:tabs>
              <w:rPr>
                <w:rFonts w:ascii="Arial" w:hAnsi="Arial" w:cs="Arial"/>
                <w:b/>
                <w:lang w:val="en-ZA"/>
              </w:rPr>
            </w:pPr>
            <w:r>
              <w:rPr>
                <w:rFonts w:ascii="Arial" w:hAnsi="Arial" w:cs="Arial"/>
                <w:b/>
                <w:lang w:val="en-ZA"/>
              </w:rPr>
              <w:t>Tel:  (015) 780 6300</w:t>
            </w:r>
          </w:p>
          <w:p w14:paraId="1A905CF7" w14:textId="08BD7FB2" w:rsidR="00253D41" w:rsidRPr="00DD138D" w:rsidRDefault="00253D41" w:rsidP="00273A10">
            <w:pPr>
              <w:tabs>
                <w:tab w:val="left" w:pos="567"/>
                <w:tab w:val="left" w:pos="1134"/>
                <w:tab w:val="left" w:pos="1701"/>
                <w:tab w:val="left" w:pos="2268"/>
                <w:tab w:val="left" w:pos="2835"/>
                <w:tab w:val="left" w:pos="3402"/>
                <w:tab w:val="left" w:pos="3969"/>
                <w:tab w:val="left" w:pos="4536"/>
                <w:tab w:val="left" w:pos="5103"/>
                <w:tab w:val="right" w:pos="9072"/>
              </w:tabs>
              <w:rPr>
                <w:rFonts w:ascii="Arial" w:hAnsi="Arial" w:cs="Arial"/>
                <w:b/>
                <w:lang w:val="en-ZA"/>
              </w:rPr>
            </w:pPr>
            <w:r>
              <w:rPr>
                <w:rFonts w:ascii="Arial" w:hAnsi="Arial" w:cs="Arial"/>
                <w:b/>
                <w:lang w:val="en-ZA"/>
              </w:rPr>
              <w:t>Fax: (015) 781 0726</w:t>
            </w:r>
          </w:p>
          <w:p w14:paraId="5DA24FC0" w14:textId="21E95946" w:rsidR="0024643E" w:rsidRPr="00DD138D" w:rsidRDefault="0024643E" w:rsidP="00A22B07">
            <w:pPr>
              <w:pStyle w:val="Title"/>
              <w:tabs>
                <w:tab w:val="left" w:pos="567"/>
                <w:tab w:val="left" w:pos="1134"/>
                <w:tab w:val="left" w:pos="1701"/>
                <w:tab w:val="left" w:pos="2268"/>
                <w:tab w:val="left" w:pos="2835"/>
                <w:tab w:val="left" w:pos="3402"/>
                <w:tab w:val="left" w:pos="3969"/>
                <w:tab w:val="left" w:pos="4536"/>
                <w:tab w:val="left" w:pos="5103"/>
                <w:tab w:val="right" w:pos="9072"/>
              </w:tabs>
              <w:jc w:val="left"/>
              <w:rPr>
                <w:rFonts w:cs="Arial"/>
                <w:sz w:val="20"/>
              </w:rPr>
            </w:pPr>
          </w:p>
        </w:tc>
      </w:tr>
      <w:tr w:rsidR="00DD138D" w:rsidRPr="00DD138D" w14:paraId="6FB1ED33" w14:textId="77777777" w:rsidTr="00BE06F1">
        <w:tc>
          <w:tcPr>
            <w:tcW w:w="993" w:type="dxa"/>
          </w:tcPr>
          <w:p w14:paraId="75118950" w14:textId="77777777" w:rsidR="00781C50" w:rsidRPr="00DD138D" w:rsidRDefault="00781C50" w:rsidP="00331EDE">
            <w:pPr>
              <w:spacing w:line="312" w:lineRule="auto"/>
              <w:jc w:val="center"/>
              <w:rPr>
                <w:rFonts w:ascii="Arial" w:hAnsi="Arial" w:cs="Arial"/>
              </w:rPr>
            </w:pPr>
            <w:r w:rsidRPr="00DD138D">
              <w:rPr>
                <w:rFonts w:ascii="Arial" w:hAnsi="Arial" w:cs="Arial"/>
              </w:rPr>
              <w:t>F.1.2</w:t>
            </w:r>
          </w:p>
        </w:tc>
        <w:tc>
          <w:tcPr>
            <w:tcW w:w="9385" w:type="dxa"/>
            <w:gridSpan w:val="2"/>
          </w:tcPr>
          <w:p w14:paraId="3CCDAD23" w14:textId="77777777" w:rsidR="00781C50" w:rsidRPr="00DD138D" w:rsidRDefault="00781C50" w:rsidP="00331EDE">
            <w:pPr>
              <w:spacing w:line="312" w:lineRule="auto"/>
              <w:jc w:val="both"/>
              <w:rPr>
                <w:rFonts w:ascii="Arial" w:hAnsi="Arial" w:cs="Arial"/>
              </w:rPr>
            </w:pPr>
            <w:r w:rsidRPr="00DD138D">
              <w:rPr>
                <w:rFonts w:ascii="Arial" w:hAnsi="Arial" w:cs="Arial"/>
              </w:rPr>
              <w:t>The Tender documents issued by the Employer comprise the following documents:</w:t>
            </w:r>
          </w:p>
          <w:p w14:paraId="3977E0EC" w14:textId="77777777" w:rsidR="00781C50" w:rsidRPr="00DD138D" w:rsidRDefault="00781C50" w:rsidP="00331EDE">
            <w:pPr>
              <w:spacing w:line="312" w:lineRule="auto"/>
              <w:jc w:val="both"/>
              <w:rPr>
                <w:rFonts w:ascii="Arial" w:hAnsi="Arial" w:cs="Arial"/>
                <w:b/>
              </w:rPr>
            </w:pPr>
            <w:r w:rsidRPr="00DD138D">
              <w:rPr>
                <w:rFonts w:ascii="Arial" w:hAnsi="Arial" w:cs="Arial"/>
                <w:b/>
              </w:rPr>
              <w:t>THE TENDER</w:t>
            </w:r>
          </w:p>
          <w:p w14:paraId="46FC82F8" w14:textId="2162731B" w:rsidR="00781C50" w:rsidRPr="00DD138D" w:rsidRDefault="00781C50" w:rsidP="00331EDE">
            <w:pPr>
              <w:spacing w:line="312" w:lineRule="auto"/>
              <w:jc w:val="both"/>
              <w:rPr>
                <w:rFonts w:ascii="Arial" w:hAnsi="Arial" w:cs="Arial"/>
                <w:b/>
              </w:rPr>
            </w:pPr>
            <w:r w:rsidRPr="00DD138D">
              <w:rPr>
                <w:rFonts w:ascii="Arial" w:hAnsi="Arial" w:cs="Arial"/>
                <w:b/>
              </w:rPr>
              <w:t>Part T</w:t>
            </w:r>
            <w:r w:rsidR="00E7083F" w:rsidRPr="00DD138D">
              <w:rPr>
                <w:rFonts w:ascii="Arial" w:hAnsi="Arial" w:cs="Arial"/>
                <w:b/>
              </w:rPr>
              <w:t>1</w:t>
            </w:r>
            <w:r w:rsidR="00E7083F">
              <w:rPr>
                <w:rFonts w:ascii="Arial" w:hAnsi="Arial" w:cs="Arial"/>
                <w:b/>
              </w:rPr>
              <w:t xml:space="preserve"> </w:t>
            </w:r>
            <w:r w:rsidR="00E7083F" w:rsidRPr="00DD138D">
              <w:rPr>
                <w:rFonts w:ascii="Arial" w:hAnsi="Arial" w:cs="Arial"/>
                <w:b/>
              </w:rPr>
              <w:t>:</w:t>
            </w:r>
            <w:r w:rsidRPr="00DD138D">
              <w:rPr>
                <w:rFonts w:ascii="Arial" w:hAnsi="Arial" w:cs="Arial"/>
                <w:b/>
              </w:rPr>
              <w:t xml:space="preserve">  Tendering Procedures</w:t>
            </w:r>
          </w:p>
          <w:p w14:paraId="603937A3" w14:textId="77777777" w:rsidR="004F53AE" w:rsidRPr="00DD138D" w:rsidRDefault="00781C50" w:rsidP="00331EDE">
            <w:pPr>
              <w:spacing w:line="312" w:lineRule="auto"/>
              <w:jc w:val="both"/>
              <w:rPr>
                <w:rFonts w:ascii="Arial" w:hAnsi="Arial" w:cs="Arial"/>
              </w:rPr>
            </w:pPr>
            <w:r w:rsidRPr="00DD138D">
              <w:rPr>
                <w:rFonts w:ascii="Arial" w:hAnsi="Arial" w:cs="Arial"/>
              </w:rPr>
              <w:t>T1.1</w:t>
            </w:r>
            <w:r w:rsidRPr="00DD138D">
              <w:rPr>
                <w:rFonts w:ascii="Arial" w:hAnsi="Arial" w:cs="Arial"/>
              </w:rPr>
              <w:tab/>
              <w:t>Tender Notice and invitation to tender</w:t>
            </w:r>
            <w:r w:rsidRPr="00DD138D">
              <w:rPr>
                <w:rFonts w:ascii="Arial" w:hAnsi="Arial" w:cs="Arial"/>
              </w:rPr>
              <w:tab/>
            </w:r>
          </w:p>
          <w:p w14:paraId="0E18565D" w14:textId="77777777" w:rsidR="00781C50" w:rsidRPr="00DD138D" w:rsidRDefault="00781C50" w:rsidP="00331EDE">
            <w:pPr>
              <w:spacing w:line="312" w:lineRule="auto"/>
              <w:jc w:val="both"/>
              <w:rPr>
                <w:rFonts w:ascii="Arial" w:hAnsi="Arial" w:cs="Arial"/>
              </w:rPr>
            </w:pPr>
            <w:r w:rsidRPr="00DD138D">
              <w:rPr>
                <w:rFonts w:ascii="Arial" w:hAnsi="Arial" w:cs="Arial"/>
              </w:rPr>
              <w:t>T1.2</w:t>
            </w:r>
            <w:r w:rsidRPr="00DD138D">
              <w:rPr>
                <w:rFonts w:ascii="Arial" w:hAnsi="Arial" w:cs="Arial"/>
              </w:rPr>
              <w:tab/>
              <w:t>Tender Data</w:t>
            </w:r>
          </w:p>
          <w:p w14:paraId="1AA0D83D" w14:textId="77777777" w:rsidR="00844BD9" w:rsidRPr="00DD138D" w:rsidRDefault="00844BD9" w:rsidP="00331EDE">
            <w:pPr>
              <w:spacing w:line="312" w:lineRule="auto"/>
              <w:jc w:val="both"/>
              <w:rPr>
                <w:rFonts w:ascii="Arial" w:hAnsi="Arial" w:cs="Arial"/>
                <w:sz w:val="12"/>
                <w:szCs w:val="12"/>
              </w:rPr>
            </w:pPr>
          </w:p>
          <w:p w14:paraId="27945CD3" w14:textId="7C045DFB" w:rsidR="00781C50" w:rsidRPr="00DD138D" w:rsidRDefault="00781C50" w:rsidP="00331EDE">
            <w:pPr>
              <w:spacing w:line="312" w:lineRule="auto"/>
              <w:jc w:val="both"/>
              <w:rPr>
                <w:rFonts w:ascii="Arial" w:hAnsi="Arial" w:cs="Arial"/>
                <w:b/>
                <w:lang w:val="fr-FR"/>
              </w:rPr>
            </w:pPr>
            <w:r w:rsidRPr="00DD138D">
              <w:rPr>
                <w:rFonts w:ascii="Arial" w:hAnsi="Arial" w:cs="Arial"/>
                <w:b/>
                <w:lang w:val="fr-FR"/>
              </w:rPr>
              <w:t>Part T</w:t>
            </w:r>
            <w:r w:rsidR="00E7083F" w:rsidRPr="00DD138D">
              <w:rPr>
                <w:rFonts w:ascii="Arial" w:hAnsi="Arial" w:cs="Arial"/>
                <w:b/>
                <w:lang w:val="fr-FR"/>
              </w:rPr>
              <w:t>2 :</w:t>
            </w:r>
            <w:r w:rsidRPr="00DD138D">
              <w:rPr>
                <w:rFonts w:ascii="Arial" w:hAnsi="Arial" w:cs="Arial"/>
                <w:b/>
                <w:lang w:val="fr-FR"/>
              </w:rPr>
              <w:t xml:space="preserve"> Returnable Documents</w:t>
            </w:r>
          </w:p>
          <w:p w14:paraId="01B9DB21" w14:textId="1EA3713A" w:rsidR="00781C50" w:rsidRPr="00DD138D" w:rsidRDefault="00781C50" w:rsidP="00331EDE">
            <w:pPr>
              <w:spacing w:line="312" w:lineRule="auto"/>
              <w:jc w:val="both"/>
              <w:rPr>
                <w:rFonts w:ascii="Arial" w:hAnsi="Arial" w:cs="Arial"/>
                <w:lang w:val="en-US"/>
              </w:rPr>
            </w:pPr>
            <w:r w:rsidRPr="00DD138D">
              <w:rPr>
                <w:rFonts w:ascii="Arial" w:hAnsi="Arial" w:cs="Arial"/>
                <w:lang w:val="en-US"/>
              </w:rPr>
              <w:t>T2.1</w:t>
            </w:r>
            <w:r w:rsidRPr="00DD138D">
              <w:rPr>
                <w:rFonts w:ascii="Arial" w:hAnsi="Arial" w:cs="Arial"/>
                <w:lang w:val="en-US"/>
              </w:rPr>
              <w:tab/>
              <w:t xml:space="preserve">List of Returnable </w:t>
            </w:r>
            <w:r w:rsidR="00E7083F">
              <w:rPr>
                <w:rFonts w:ascii="Arial" w:hAnsi="Arial" w:cs="Arial"/>
                <w:lang w:val="en-US"/>
              </w:rPr>
              <w:t>D</w:t>
            </w:r>
            <w:r w:rsidRPr="00DD138D">
              <w:rPr>
                <w:rFonts w:ascii="Arial" w:hAnsi="Arial" w:cs="Arial"/>
                <w:lang w:val="en-US"/>
              </w:rPr>
              <w:t>ocuments</w:t>
            </w:r>
          </w:p>
          <w:p w14:paraId="061A457A" w14:textId="375FCC77" w:rsidR="009F5503" w:rsidRPr="00E7083F" w:rsidRDefault="00781C50" w:rsidP="00331EDE">
            <w:pPr>
              <w:spacing w:line="312" w:lineRule="auto"/>
              <w:jc w:val="both"/>
              <w:rPr>
                <w:rFonts w:ascii="Arial" w:hAnsi="Arial" w:cs="Arial"/>
                <w:lang w:val="en-US"/>
              </w:rPr>
            </w:pPr>
            <w:r w:rsidRPr="00DD138D">
              <w:rPr>
                <w:rFonts w:ascii="Arial" w:hAnsi="Arial" w:cs="Arial"/>
                <w:lang w:val="en-US"/>
              </w:rPr>
              <w:t>T2.2</w:t>
            </w:r>
            <w:r w:rsidRPr="00DD138D">
              <w:rPr>
                <w:rFonts w:ascii="Arial" w:hAnsi="Arial" w:cs="Arial"/>
                <w:lang w:val="en-US"/>
              </w:rPr>
              <w:tab/>
              <w:t xml:space="preserve">Returnable </w:t>
            </w:r>
            <w:r w:rsidR="00E7083F">
              <w:rPr>
                <w:rFonts w:ascii="Arial" w:hAnsi="Arial" w:cs="Arial"/>
                <w:lang w:val="en-US"/>
              </w:rPr>
              <w:t>S</w:t>
            </w:r>
            <w:r w:rsidRPr="00DD138D">
              <w:rPr>
                <w:rFonts w:ascii="Arial" w:hAnsi="Arial" w:cs="Arial"/>
                <w:lang w:val="en-US"/>
              </w:rPr>
              <w:t>chedules</w:t>
            </w:r>
          </w:p>
          <w:p w14:paraId="38E80FB8" w14:textId="77777777" w:rsidR="00781C50" w:rsidRPr="00DD138D" w:rsidRDefault="00781C50" w:rsidP="00331EDE">
            <w:pPr>
              <w:spacing w:line="312" w:lineRule="auto"/>
              <w:jc w:val="both"/>
              <w:rPr>
                <w:rFonts w:ascii="Arial" w:hAnsi="Arial" w:cs="Arial"/>
                <w:b/>
                <w:lang w:val="en-US"/>
              </w:rPr>
            </w:pPr>
            <w:r w:rsidRPr="00DD138D">
              <w:rPr>
                <w:rFonts w:ascii="Arial" w:hAnsi="Arial" w:cs="Arial"/>
                <w:b/>
                <w:lang w:val="en-US"/>
              </w:rPr>
              <w:lastRenderedPageBreak/>
              <w:t>THE CONTRACT</w:t>
            </w:r>
          </w:p>
          <w:p w14:paraId="39AFDABD" w14:textId="77777777" w:rsidR="00781C50" w:rsidRPr="00DD138D" w:rsidRDefault="00781C50" w:rsidP="00E7083F">
            <w:pPr>
              <w:spacing w:before="240" w:line="312" w:lineRule="auto"/>
              <w:jc w:val="both"/>
              <w:rPr>
                <w:rFonts w:ascii="Arial" w:hAnsi="Arial" w:cs="Arial"/>
                <w:b/>
                <w:lang w:val="en-US"/>
              </w:rPr>
            </w:pPr>
            <w:r w:rsidRPr="00DD138D">
              <w:rPr>
                <w:rFonts w:ascii="Arial" w:hAnsi="Arial" w:cs="Arial"/>
                <w:b/>
                <w:lang w:val="en-US"/>
              </w:rPr>
              <w:t>Part C1:  Agreements and Contract Data</w:t>
            </w:r>
          </w:p>
          <w:p w14:paraId="2A6756C9" w14:textId="77777777" w:rsidR="00781C50" w:rsidRPr="00DD138D" w:rsidRDefault="00781C50" w:rsidP="00331EDE">
            <w:pPr>
              <w:spacing w:line="312" w:lineRule="auto"/>
              <w:jc w:val="both"/>
              <w:rPr>
                <w:rFonts w:ascii="Arial" w:hAnsi="Arial" w:cs="Arial"/>
                <w:lang w:val="en-US"/>
              </w:rPr>
            </w:pPr>
            <w:r w:rsidRPr="00DD138D">
              <w:rPr>
                <w:rFonts w:ascii="Arial" w:hAnsi="Arial" w:cs="Arial"/>
                <w:lang w:val="en-US"/>
              </w:rPr>
              <w:t>C1.1</w:t>
            </w:r>
            <w:r w:rsidRPr="00DD138D">
              <w:rPr>
                <w:rFonts w:ascii="Arial" w:hAnsi="Arial" w:cs="Arial"/>
                <w:lang w:val="en-US"/>
              </w:rPr>
              <w:tab/>
              <w:t>Form of offer and acceptance</w:t>
            </w:r>
          </w:p>
          <w:p w14:paraId="5979137E" w14:textId="77777777" w:rsidR="00781C50" w:rsidRPr="00DD138D" w:rsidRDefault="00781C50" w:rsidP="00331EDE">
            <w:pPr>
              <w:spacing w:line="312" w:lineRule="auto"/>
              <w:jc w:val="both"/>
              <w:rPr>
                <w:rFonts w:ascii="Arial" w:hAnsi="Arial" w:cs="Arial"/>
                <w:lang w:val="en-US"/>
              </w:rPr>
            </w:pPr>
            <w:r w:rsidRPr="00DD138D">
              <w:rPr>
                <w:rFonts w:ascii="Arial" w:hAnsi="Arial" w:cs="Arial"/>
                <w:lang w:val="en-US"/>
              </w:rPr>
              <w:t>C1.2</w:t>
            </w:r>
            <w:r w:rsidRPr="00DD138D">
              <w:rPr>
                <w:rFonts w:ascii="Arial" w:hAnsi="Arial" w:cs="Arial"/>
                <w:lang w:val="en-US"/>
              </w:rPr>
              <w:tab/>
              <w:t>Contract Data</w:t>
            </w:r>
          </w:p>
          <w:p w14:paraId="14EDA4A3" w14:textId="77821B9B" w:rsidR="00781C50" w:rsidRPr="00DD138D" w:rsidRDefault="00781C50" w:rsidP="00331EDE">
            <w:pPr>
              <w:spacing w:line="312" w:lineRule="auto"/>
              <w:jc w:val="both"/>
              <w:rPr>
                <w:rFonts w:ascii="Arial" w:hAnsi="Arial" w:cs="Arial"/>
                <w:lang w:val="en-US"/>
              </w:rPr>
            </w:pPr>
            <w:r w:rsidRPr="00DD138D">
              <w:rPr>
                <w:rFonts w:ascii="Arial" w:hAnsi="Arial" w:cs="Arial"/>
                <w:lang w:val="en-US"/>
              </w:rPr>
              <w:t>C1.3</w:t>
            </w:r>
            <w:r w:rsidRPr="00DD138D">
              <w:rPr>
                <w:rFonts w:ascii="Arial" w:hAnsi="Arial" w:cs="Arial"/>
                <w:lang w:val="en-US"/>
              </w:rPr>
              <w:tab/>
              <w:t xml:space="preserve">Performance </w:t>
            </w:r>
            <w:r w:rsidR="00E7083F">
              <w:rPr>
                <w:rFonts w:ascii="Arial" w:hAnsi="Arial" w:cs="Arial"/>
                <w:lang w:val="en-US"/>
              </w:rPr>
              <w:t>G</w:t>
            </w:r>
            <w:r w:rsidRPr="00DD138D">
              <w:rPr>
                <w:rFonts w:ascii="Arial" w:hAnsi="Arial" w:cs="Arial"/>
                <w:lang w:val="en-US"/>
              </w:rPr>
              <w:t>uarantee</w:t>
            </w:r>
          </w:p>
          <w:p w14:paraId="1782B162" w14:textId="77777777" w:rsidR="00E7083F" w:rsidRDefault="00781C50" w:rsidP="00331EDE">
            <w:pPr>
              <w:spacing w:line="312" w:lineRule="auto"/>
              <w:jc w:val="both"/>
              <w:rPr>
                <w:rFonts w:ascii="Arial" w:hAnsi="Arial" w:cs="Arial"/>
                <w:lang w:val="en-US"/>
              </w:rPr>
            </w:pPr>
            <w:r w:rsidRPr="00DD138D">
              <w:rPr>
                <w:rFonts w:ascii="Arial" w:hAnsi="Arial" w:cs="Arial"/>
                <w:lang w:val="en-US"/>
              </w:rPr>
              <w:t>C1.4</w:t>
            </w:r>
            <w:r w:rsidRPr="00DD138D">
              <w:rPr>
                <w:rFonts w:ascii="Arial" w:hAnsi="Arial" w:cs="Arial"/>
                <w:lang w:val="en-US"/>
              </w:rPr>
              <w:tab/>
              <w:t>OHS</w:t>
            </w:r>
          </w:p>
          <w:p w14:paraId="224F8625" w14:textId="2935FEF4" w:rsidR="00781C50" w:rsidRPr="00E7083F" w:rsidRDefault="00781C50" w:rsidP="00E7083F">
            <w:pPr>
              <w:spacing w:before="240" w:line="312" w:lineRule="auto"/>
              <w:jc w:val="both"/>
              <w:rPr>
                <w:rFonts w:ascii="Arial" w:hAnsi="Arial" w:cs="Arial"/>
                <w:lang w:val="en-US"/>
              </w:rPr>
            </w:pPr>
            <w:r w:rsidRPr="00DD138D">
              <w:rPr>
                <w:rFonts w:ascii="Arial" w:hAnsi="Arial" w:cs="Arial"/>
                <w:b/>
                <w:lang w:val="en-US"/>
              </w:rPr>
              <w:t>Part C2:  Pricing Data</w:t>
            </w:r>
          </w:p>
          <w:p w14:paraId="5FD9F2D6" w14:textId="77777777" w:rsidR="00781C50" w:rsidRPr="00DD138D" w:rsidRDefault="00781C50" w:rsidP="00331EDE">
            <w:pPr>
              <w:spacing w:line="312" w:lineRule="auto"/>
              <w:jc w:val="both"/>
              <w:rPr>
                <w:rFonts w:ascii="Arial" w:hAnsi="Arial" w:cs="Arial"/>
                <w:lang w:val="en-US"/>
              </w:rPr>
            </w:pPr>
            <w:r w:rsidRPr="00DD138D">
              <w:rPr>
                <w:rFonts w:ascii="Arial" w:hAnsi="Arial" w:cs="Arial"/>
                <w:lang w:val="en-US"/>
              </w:rPr>
              <w:t>C2.1</w:t>
            </w:r>
            <w:r w:rsidRPr="00DD138D">
              <w:rPr>
                <w:rFonts w:ascii="Arial" w:hAnsi="Arial" w:cs="Arial"/>
                <w:lang w:val="en-US"/>
              </w:rPr>
              <w:tab/>
              <w:t>Pricing Instructions</w:t>
            </w:r>
          </w:p>
          <w:p w14:paraId="5DE8BDBF" w14:textId="115AB793" w:rsidR="004546F4" w:rsidRPr="00DD138D" w:rsidRDefault="00781C50" w:rsidP="00331EDE">
            <w:pPr>
              <w:spacing w:line="312" w:lineRule="auto"/>
              <w:jc w:val="both"/>
              <w:rPr>
                <w:rFonts w:ascii="Arial" w:hAnsi="Arial" w:cs="Arial"/>
                <w:lang w:val="en-US"/>
              </w:rPr>
            </w:pPr>
            <w:r w:rsidRPr="00DD138D">
              <w:rPr>
                <w:rFonts w:ascii="Arial" w:hAnsi="Arial" w:cs="Arial"/>
                <w:lang w:val="en-US"/>
              </w:rPr>
              <w:t>C2.2</w:t>
            </w:r>
            <w:r w:rsidRPr="00DD138D">
              <w:rPr>
                <w:rFonts w:ascii="Arial" w:hAnsi="Arial" w:cs="Arial"/>
                <w:lang w:val="en-US"/>
              </w:rPr>
              <w:tab/>
              <w:t>Bill of Quantities</w:t>
            </w:r>
          </w:p>
          <w:p w14:paraId="44C43435" w14:textId="77777777" w:rsidR="00781C50" w:rsidRPr="00DD138D" w:rsidRDefault="00781C50" w:rsidP="00E7083F">
            <w:pPr>
              <w:spacing w:before="240" w:line="312" w:lineRule="auto"/>
              <w:jc w:val="both"/>
              <w:rPr>
                <w:rFonts w:ascii="Arial" w:hAnsi="Arial" w:cs="Arial"/>
                <w:b/>
                <w:lang w:val="en-US"/>
              </w:rPr>
            </w:pPr>
            <w:r w:rsidRPr="00DD138D">
              <w:rPr>
                <w:rFonts w:ascii="Arial" w:hAnsi="Arial" w:cs="Arial"/>
                <w:b/>
                <w:lang w:val="en-US"/>
              </w:rPr>
              <w:t>Part C3:  Scope of Work</w:t>
            </w:r>
          </w:p>
          <w:p w14:paraId="3613BDB4" w14:textId="77777777" w:rsidR="00786DCD" w:rsidRPr="00DD138D" w:rsidRDefault="00786DCD" w:rsidP="00786DCD">
            <w:pPr>
              <w:spacing w:line="312" w:lineRule="auto"/>
              <w:jc w:val="both"/>
              <w:rPr>
                <w:rFonts w:ascii="Arial" w:hAnsi="Arial" w:cs="Arial"/>
                <w:lang w:val="en-US"/>
              </w:rPr>
            </w:pPr>
            <w:r w:rsidRPr="00DD138D">
              <w:rPr>
                <w:rFonts w:ascii="Arial" w:hAnsi="Arial" w:cs="Arial"/>
                <w:lang w:val="en-US"/>
              </w:rPr>
              <w:t>C3.1</w:t>
            </w:r>
            <w:r w:rsidRPr="00DD138D">
              <w:rPr>
                <w:rFonts w:ascii="Arial" w:hAnsi="Arial" w:cs="Arial"/>
                <w:lang w:val="en-US"/>
              </w:rPr>
              <w:tab/>
              <w:t>Description of Work</w:t>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t xml:space="preserve">            </w:t>
            </w:r>
          </w:p>
          <w:p w14:paraId="2E61842C" w14:textId="77777777" w:rsidR="00786DCD" w:rsidRPr="00DD138D" w:rsidRDefault="00786DCD" w:rsidP="00786DCD">
            <w:pPr>
              <w:spacing w:line="312" w:lineRule="auto"/>
              <w:jc w:val="both"/>
              <w:rPr>
                <w:rFonts w:ascii="Arial" w:hAnsi="Arial" w:cs="Arial"/>
                <w:lang w:val="en-US"/>
              </w:rPr>
            </w:pPr>
            <w:r w:rsidRPr="00DD138D">
              <w:rPr>
                <w:rFonts w:ascii="Arial" w:hAnsi="Arial" w:cs="Arial"/>
                <w:lang w:val="en-US"/>
              </w:rPr>
              <w:t>C3.2</w:t>
            </w:r>
            <w:r w:rsidRPr="00DD138D">
              <w:rPr>
                <w:rFonts w:ascii="Arial" w:hAnsi="Arial" w:cs="Arial"/>
                <w:lang w:val="en-US"/>
              </w:rPr>
              <w:tab/>
              <w:t xml:space="preserve">Engineering </w:t>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p>
          <w:p w14:paraId="6E186765" w14:textId="77777777" w:rsidR="00786DCD" w:rsidRPr="00DD138D" w:rsidRDefault="00786DCD" w:rsidP="00786DCD">
            <w:pPr>
              <w:spacing w:line="312" w:lineRule="auto"/>
              <w:jc w:val="both"/>
              <w:rPr>
                <w:rFonts w:ascii="Arial" w:hAnsi="Arial" w:cs="Arial"/>
                <w:lang w:val="en-US"/>
              </w:rPr>
            </w:pPr>
            <w:r w:rsidRPr="00DD138D">
              <w:rPr>
                <w:rFonts w:ascii="Arial" w:hAnsi="Arial" w:cs="Arial"/>
                <w:lang w:val="en-US"/>
              </w:rPr>
              <w:t>C3.3</w:t>
            </w:r>
            <w:r w:rsidRPr="00DD138D">
              <w:rPr>
                <w:rFonts w:ascii="Arial" w:hAnsi="Arial" w:cs="Arial"/>
                <w:lang w:val="en-US"/>
              </w:rPr>
              <w:tab/>
              <w:t>Procurement</w:t>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p>
          <w:p w14:paraId="39437E9C" w14:textId="77777777" w:rsidR="00786DCD" w:rsidRPr="00DD138D" w:rsidRDefault="00786DCD" w:rsidP="00786DCD">
            <w:pPr>
              <w:spacing w:line="312" w:lineRule="auto"/>
              <w:jc w:val="both"/>
              <w:rPr>
                <w:rFonts w:ascii="Arial" w:hAnsi="Arial" w:cs="Arial"/>
                <w:lang w:val="en-US"/>
              </w:rPr>
            </w:pPr>
            <w:r w:rsidRPr="00DD138D">
              <w:rPr>
                <w:rFonts w:ascii="Arial" w:hAnsi="Arial" w:cs="Arial"/>
                <w:lang w:val="en-US"/>
              </w:rPr>
              <w:t>C3.4</w:t>
            </w:r>
            <w:r w:rsidRPr="00DD138D">
              <w:rPr>
                <w:rFonts w:ascii="Arial" w:hAnsi="Arial" w:cs="Arial"/>
                <w:lang w:val="en-US"/>
              </w:rPr>
              <w:tab/>
              <w:t>Construction</w:t>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p>
          <w:p w14:paraId="6D5CF651" w14:textId="77777777" w:rsidR="00786DCD" w:rsidRPr="00DD138D" w:rsidRDefault="00786DCD" w:rsidP="00786DCD">
            <w:pPr>
              <w:spacing w:line="312" w:lineRule="auto"/>
              <w:jc w:val="both"/>
              <w:rPr>
                <w:rFonts w:ascii="Arial" w:hAnsi="Arial" w:cs="Arial"/>
                <w:lang w:val="en-US"/>
              </w:rPr>
            </w:pPr>
            <w:r w:rsidRPr="00DD138D">
              <w:rPr>
                <w:rFonts w:ascii="Arial" w:hAnsi="Arial" w:cs="Arial"/>
                <w:lang w:val="en-US"/>
              </w:rPr>
              <w:t>C3.5</w:t>
            </w:r>
            <w:r w:rsidRPr="00DD138D">
              <w:rPr>
                <w:rFonts w:ascii="Arial" w:hAnsi="Arial" w:cs="Arial"/>
                <w:lang w:val="en-US"/>
              </w:rPr>
              <w:tab/>
              <w:t>Management</w:t>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p>
          <w:p w14:paraId="226284DA" w14:textId="77777777" w:rsidR="00786DCD" w:rsidRPr="00DD138D" w:rsidRDefault="00786DCD" w:rsidP="00786DCD">
            <w:pPr>
              <w:spacing w:line="312" w:lineRule="auto"/>
              <w:jc w:val="both"/>
              <w:rPr>
                <w:rFonts w:ascii="Arial" w:hAnsi="Arial" w:cs="Arial"/>
                <w:lang w:val="en-US"/>
              </w:rPr>
            </w:pPr>
            <w:r w:rsidRPr="00DD138D">
              <w:rPr>
                <w:rFonts w:ascii="Arial" w:hAnsi="Arial" w:cs="Arial"/>
                <w:lang w:val="en-US"/>
              </w:rPr>
              <w:t>C3.6</w:t>
            </w:r>
            <w:r w:rsidRPr="00DD138D">
              <w:rPr>
                <w:rFonts w:ascii="Arial" w:hAnsi="Arial" w:cs="Arial"/>
                <w:lang w:val="en-US"/>
              </w:rPr>
              <w:tab/>
              <w:t>Standard Specifications</w:t>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p>
          <w:p w14:paraId="388F69C0" w14:textId="77777777" w:rsidR="00786DCD" w:rsidRPr="00DD138D" w:rsidRDefault="00786DCD" w:rsidP="00786DCD">
            <w:pPr>
              <w:spacing w:line="312" w:lineRule="auto"/>
              <w:jc w:val="both"/>
              <w:rPr>
                <w:rFonts w:ascii="Arial" w:hAnsi="Arial" w:cs="Arial"/>
                <w:lang w:val="en-US"/>
              </w:rPr>
            </w:pPr>
            <w:r w:rsidRPr="00DD138D">
              <w:rPr>
                <w:rFonts w:ascii="Arial" w:hAnsi="Arial" w:cs="Arial"/>
                <w:lang w:val="en-US"/>
              </w:rPr>
              <w:t>C3.7</w:t>
            </w:r>
            <w:r w:rsidRPr="00DD138D">
              <w:rPr>
                <w:rFonts w:ascii="Arial" w:hAnsi="Arial" w:cs="Arial"/>
                <w:lang w:val="en-US"/>
              </w:rPr>
              <w:tab/>
              <w:t>Project Specifications</w:t>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r w:rsidRPr="00DD138D">
              <w:rPr>
                <w:rFonts w:ascii="Arial" w:hAnsi="Arial" w:cs="Arial"/>
                <w:lang w:val="en-US"/>
              </w:rPr>
              <w:tab/>
            </w:r>
          </w:p>
          <w:p w14:paraId="4570D83F" w14:textId="2E46BF01" w:rsidR="004546F4" w:rsidRPr="00DD138D" w:rsidRDefault="00786DCD" w:rsidP="00786DCD">
            <w:pPr>
              <w:spacing w:line="312" w:lineRule="auto"/>
              <w:jc w:val="both"/>
              <w:rPr>
                <w:rFonts w:ascii="Arial" w:hAnsi="Arial" w:cs="Arial"/>
                <w:lang w:val="en-US"/>
              </w:rPr>
            </w:pPr>
            <w:r w:rsidRPr="00DD138D">
              <w:rPr>
                <w:rFonts w:ascii="Arial" w:hAnsi="Arial" w:cs="Arial"/>
                <w:lang w:val="en-US"/>
              </w:rPr>
              <w:t>C3.8</w:t>
            </w:r>
            <w:r w:rsidRPr="00DD138D">
              <w:rPr>
                <w:rFonts w:ascii="Arial" w:hAnsi="Arial" w:cs="Arial"/>
                <w:lang w:val="en-US"/>
              </w:rPr>
              <w:tab/>
              <w:t>Particular specifications</w:t>
            </w:r>
          </w:p>
          <w:p w14:paraId="1524B77D" w14:textId="77777777" w:rsidR="00781C50" w:rsidRPr="00DD138D" w:rsidRDefault="00781C50" w:rsidP="00E7083F">
            <w:pPr>
              <w:spacing w:before="240" w:line="312" w:lineRule="auto"/>
              <w:jc w:val="both"/>
              <w:rPr>
                <w:rFonts w:ascii="Arial" w:hAnsi="Arial" w:cs="Arial"/>
                <w:b/>
                <w:lang w:val="en-US"/>
              </w:rPr>
            </w:pPr>
            <w:r w:rsidRPr="00DD138D">
              <w:rPr>
                <w:rFonts w:ascii="Arial" w:hAnsi="Arial" w:cs="Arial"/>
                <w:b/>
                <w:lang w:val="en-US"/>
              </w:rPr>
              <w:t>Part C4:  Site Information</w:t>
            </w:r>
          </w:p>
          <w:p w14:paraId="3C9FFEA4" w14:textId="77777777" w:rsidR="00781C50" w:rsidRPr="00DD138D" w:rsidRDefault="00781C50" w:rsidP="00331EDE">
            <w:pPr>
              <w:spacing w:line="312" w:lineRule="auto"/>
              <w:jc w:val="both"/>
              <w:rPr>
                <w:rFonts w:ascii="Arial" w:hAnsi="Arial" w:cs="Arial"/>
                <w:lang w:val="en-US"/>
              </w:rPr>
            </w:pPr>
            <w:r w:rsidRPr="00DD138D">
              <w:rPr>
                <w:rFonts w:ascii="Arial" w:hAnsi="Arial" w:cs="Arial"/>
                <w:lang w:val="en-US"/>
              </w:rPr>
              <w:t>C4</w:t>
            </w:r>
            <w:r w:rsidRPr="00DD138D">
              <w:rPr>
                <w:rFonts w:ascii="Arial" w:hAnsi="Arial" w:cs="Arial"/>
                <w:lang w:val="en-US"/>
              </w:rPr>
              <w:tab/>
              <w:t>Site Information</w:t>
            </w:r>
          </w:p>
          <w:p w14:paraId="409D5AD1" w14:textId="7133CBE4" w:rsidR="00F53C14" w:rsidRPr="00E7083F" w:rsidRDefault="005A0C07" w:rsidP="00E7083F">
            <w:pPr>
              <w:spacing w:before="240" w:after="240" w:line="312" w:lineRule="auto"/>
              <w:jc w:val="both"/>
              <w:rPr>
                <w:rFonts w:ascii="Arial" w:hAnsi="Arial" w:cs="Arial"/>
                <w:b/>
                <w:lang w:val="en-US"/>
              </w:rPr>
            </w:pPr>
            <w:r w:rsidRPr="00DD138D">
              <w:rPr>
                <w:rFonts w:ascii="Arial" w:hAnsi="Arial" w:cs="Arial"/>
                <w:b/>
                <w:lang w:val="en-US"/>
              </w:rPr>
              <w:t>Part C5:  Book of Drawings</w:t>
            </w:r>
          </w:p>
        </w:tc>
      </w:tr>
      <w:tr w:rsidR="00DD138D" w:rsidRPr="00DD138D" w14:paraId="30B185BA" w14:textId="77777777" w:rsidTr="00BE06F1">
        <w:tc>
          <w:tcPr>
            <w:tcW w:w="993" w:type="dxa"/>
          </w:tcPr>
          <w:p w14:paraId="17E59F3D" w14:textId="77777777" w:rsidR="00781C50" w:rsidRPr="00DD138D" w:rsidRDefault="00781C50" w:rsidP="00331EDE">
            <w:pPr>
              <w:spacing w:line="312" w:lineRule="auto"/>
              <w:jc w:val="center"/>
              <w:rPr>
                <w:rFonts w:ascii="Arial" w:hAnsi="Arial" w:cs="Arial"/>
              </w:rPr>
            </w:pPr>
            <w:r w:rsidRPr="00DD138D">
              <w:rPr>
                <w:rFonts w:ascii="Arial" w:hAnsi="Arial" w:cs="Arial"/>
              </w:rPr>
              <w:lastRenderedPageBreak/>
              <w:t>F1.3</w:t>
            </w:r>
          </w:p>
        </w:tc>
        <w:tc>
          <w:tcPr>
            <w:tcW w:w="9385" w:type="dxa"/>
            <w:gridSpan w:val="2"/>
          </w:tcPr>
          <w:p w14:paraId="5F1A953D" w14:textId="77777777" w:rsidR="00781C50" w:rsidRPr="00DD138D" w:rsidRDefault="00781C50" w:rsidP="00331EDE">
            <w:pPr>
              <w:spacing w:line="312" w:lineRule="auto"/>
              <w:jc w:val="both"/>
              <w:rPr>
                <w:rFonts w:ascii="Arial" w:hAnsi="Arial" w:cs="Arial"/>
                <w:b/>
              </w:rPr>
            </w:pPr>
            <w:r w:rsidRPr="00DD138D">
              <w:rPr>
                <w:rFonts w:ascii="Arial" w:hAnsi="Arial" w:cs="Arial"/>
                <w:b/>
              </w:rPr>
              <w:t>Interpretation</w:t>
            </w:r>
          </w:p>
          <w:p w14:paraId="19DC3A33" w14:textId="77777777" w:rsidR="00C020B7" w:rsidRPr="00DD138D" w:rsidRDefault="00781C50" w:rsidP="00E7083F">
            <w:pPr>
              <w:spacing w:after="240" w:line="312" w:lineRule="auto"/>
              <w:jc w:val="both"/>
              <w:rPr>
                <w:rFonts w:ascii="Arial" w:hAnsi="Arial" w:cs="Arial"/>
              </w:rPr>
            </w:pPr>
            <w:r w:rsidRPr="00DD138D">
              <w:rPr>
                <w:rFonts w:ascii="Arial" w:hAnsi="Arial" w:cs="Arial"/>
              </w:rPr>
              <w:t>The tender data and additional requirements contained in the tender schedules that are included in the returnable documents are deemed to be part of these tender conditions.</w:t>
            </w:r>
          </w:p>
        </w:tc>
      </w:tr>
      <w:tr w:rsidR="00DD138D" w:rsidRPr="00DD138D" w14:paraId="139400A5" w14:textId="77777777" w:rsidTr="00BE06F1">
        <w:tc>
          <w:tcPr>
            <w:tcW w:w="993" w:type="dxa"/>
          </w:tcPr>
          <w:p w14:paraId="25640A30" w14:textId="77777777" w:rsidR="00781C50" w:rsidRPr="00DD138D" w:rsidRDefault="00781C50" w:rsidP="00331EDE">
            <w:pPr>
              <w:spacing w:line="312" w:lineRule="auto"/>
              <w:jc w:val="center"/>
              <w:rPr>
                <w:rFonts w:ascii="Arial" w:hAnsi="Arial" w:cs="Arial"/>
              </w:rPr>
            </w:pPr>
            <w:r w:rsidRPr="00DD138D">
              <w:rPr>
                <w:rFonts w:ascii="Arial" w:hAnsi="Arial" w:cs="Arial"/>
              </w:rPr>
              <w:t>F.1.4</w:t>
            </w:r>
          </w:p>
        </w:tc>
        <w:tc>
          <w:tcPr>
            <w:tcW w:w="9385" w:type="dxa"/>
            <w:gridSpan w:val="2"/>
          </w:tcPr>
          <w:p w14:paraId="09E79035" w14:textId="77777777" w:rsidR="00781C50" w:rsidRPr="00DD138D" w:rsidRDefault="00781C50" w:rsidP="00E7083F">
            <w:pPr>
              <w:spacing w:after="240" w:line="312" w:lineRule="auto"/>
              <w:jc w:val="both"/>
              <w:rPr>
                <w:rFonts w:ascii="Arial" w:hAnsi="Arial" w:cs="Arial"/>
                <w:b/>
              </w:rPr>
            </w:pPr>
            <w:r w:rsidRPr="00DD138D">
              <w:rPr>
                <w:rFonts w:ascii="Arial" w:hAnsi="Arial" w:cs="Arial"/>
                <w:b/>
              </w:rPr>
              <w:t>The Employer’s Agent is:</w:t>
            </w:r>
          </w:p>
        </w:tc>
      </w:tr>
      <w:tr w:rsidR="00DD138D" w:rsidRPr="00DD138D" w14:paraId="704B2FE2" w14:textId="77777777" w:rsidTr="004546F4">
        <w:tc>
          <w:tcPr>
            <w:tcW w:w="993" w:type="dxa"/>
          </w:tcPr>
          <w:p w14:paraId="2FE9870B" w14:textId="77777777" w:rsidR="005B20EE" w:rsidRPr="00DD138D" w:rsidRDefault="005B20EE" w:rsidP="00331EDE">
            <w:pPr>
              <w:spacing w:line="312" w:lineRule="auto"/>
              <w:jc w:val="center"/>
              <w:rPr>
                <w:rFonts w:ascii="Arial" w:hAnsi="Arial" w:cs="Arial"/>
              </w:rPr>
            </w:pPr>
          </w:p>
        </w:tc>
        <w:tc>
          <w:tcPr>
            <w:tcW w:w="9385" w:type="dxa"/>
            <w:gridSpan w:val="2"/>
          </w:tcPr>
          <w:p w14:paraId="01AF0B0C" w14:textId="77777777" w:rsidR="00932B2E" w:rsidRDefault="00E7083F" w:rsidP="00AA4254">
            <w:pPr>
              <w:spacing w:line="312" w:lineRule="auto"/>
              <w:jc w:val="both"/>
              <w:rPr>
                <w:rFonts w:ascii="Arial" w:hAnsi="Arial" w:cs="Arial"/>
                <w:b/>
              </w:rPr>
            </w:pPr>
            <w:r>
              <w:rPr>
                <w:rFonts w:ascii="Arial" w:hAnsi="Arial" w:cs="Arial"/>
                <w:b/>
              </w:rPr>
              <w:t>INFRA PROJECTS AFRICA</w:t>
            </w:r>
          </w:p>
          <w:p w14:paraId="50275F45" w14:textId="77777777" w:rsidR="00E7083F" w:rsidRDefault="00E7083F" w:rsidP="00AA4254">
            <w:pPr>
              <w:spacing w:line="312" w:lineRule="auto"/>
              <w:jc w:val="both"/>
              <w:rPr>
                <w:rFonts w:ascii="Arial" w:hAnsi="Arial" w:cs="Arial"/>
                <w:b/>
              </w:rPr>
            </w:pPr>
            <w:r>
              <w:rPr>
                <w:rFonts w:ascii="Arial" w:hAnsi="Arial" w:cs="Arial"/>
                <w:b/>
              </w:rPr>
              <w:t>126 Suid Street</w:t>
            </w:r>
          </w:p>
          <w:p w14:paraId="665C3F45" w14:textId="77777777" w:rsidR="00E7083F" w:rsidRDefault="00E7083F" w:rsidP="00AA4254">
            <w:pPr>
              <w:spacing w:line="312" w:lineRule="auto"/>
              <w:jc w:val="both"/>
              <w:rPr>
                <w:rFonts w:ascii="Arial" w:hAnsi="Arial" w:cs="Arial"/>
                <w:b/>
              </w:rPr>
            </w:pPr>
            <w:r>
              <w:rPr>
                <w:rFonts w:ascii="Arial" w:hAnsi="Arial" w:cs="Arial"/>
                <w:b/>
              </w:rPr>
              <w:t>Polokwane</w:t>
            </w:r>
          </w:p>
          <w:p w14:paraId="05B64F09" w14:textId="77777777" w:rsidR="00E7083F" w:rsidRDefault="00E7083F" w:rsidP="00AA4254">
            <w:pPr>
              <w:spacing w:line="312" w:lineRule="auto"/>
              <w:jc w:val="both"/>
              <w:rPr>
                <w:rFonts w:ascii="Arial" w:hAnsi="Arial" w:cs="Arial"/>
                <w:b/>
              </w:rPr>
            </w:pPr>
            <w:r>
              <w:rPr>
                <w:rFonts w:ascii="Arial" w:hAnsi="Arial" w:cs="Arial"/>
                <w:b/>
              </w:rPr>
              <w:t>0699</w:t>
            </w:r>
          </w:p>
          <w:p w14:paraId="0CB07AF9" w14:textId="77777777" w:rsidR="00E7083F" w:rsidRPr="00E7083F" w:rsidRDefault="00E7083F" w:rsidP="00AA4254">
            <w:pPr>
              <w:spacing w:line="312" w:lineRule="auto"/>
              <w:jc w:val="both"/>
              <w:rPr>
                <w:rFonts w:ascii="Arial" w:hAnsi="Arial" w:cs="Arial"/>
                <w:b/>
                <w:sz w:val="6"/>
                <w:szCs w:val="6"/>
              </w:rPr>
            </w:pPr>
          </w:p>
          <w:p w14:paraId="0CD55C86" w14:textId="4078BA2C" w:rsidR="00E7083F" w:rsidRPr="00DD138D" w:rsidRDefault="00E7083F" w:rsidP="00AA4254">
            <w:pPr>
              <w:spacing w:line="312" w:lineRule="auto"/>
              <w:jc w:val="both"/>
              <w:rPr>
                <w:rFonts w:ascii="Arial" w:hAnsi="Arial" w:cs="Arial"/>
              </w:rPr>
            </w:pPr>
            <w:r>
              <w:rPr>
                <w:rFonts w:ascii="Arial" w:hAnsi="Arial" w:cs="Arial"/>
                <w:b/>
              </w:rPr>
              <w:t>Tel: 015 291 2040</w:t>
            </w:r>
          </w:p>
        </w:tc>
      </w:tr>
      <w:tr w:rsidR="00DD138D" w:rsidRPr="00DD138D" w14:paraId="0D000893" w14:textId="77777777" w:rsidTr="00BE06F1">
        <w:tc>
          <w:tcPr>
            <w:tcW w:w="993" w:type="dxa"/>
          </w:tcPr>
          <w:p w14:paraId="0F78DB94" w14:textId="77777777" w:rsidR="00781C50" w:rsidRPr="00DD138D" w:rsidRDefault="00781C50" w:rsidP="00331EDE">
            <w:pPr>
              <w:spacing w:line="312" w:lineRule="auto"/>
              <w:jc w:val="center"/>
              <w:rPr>
                <w:rFonts w:ascii="Arial" w:hAnsi="Arial" w:cs="Arial"/>
              </w:rPr>
            </w:pPr>
            <w:r w:rsidRPr="00DD138D">
              <w:rPr>
                <w:rFonts w:ascii="Arial" w:hAnsi="Arial" w:cs="Arial"/>
              </w:rPr>
              <w:t>F.1.5.1</w:t>
            </w:r>
          </w:p>
        </w:tc>
        <w:tc>
          <w:tcPr>
            <w:tcW w:w="9385" w:type="dxa"/>
            <w:gridSpan w:val="2"/>
          </w:tcPr>
          <w:p w14:paraId="2A8C7497" w14:textId="77777777" w:rsidR="00781C50" w:rsidRPr="00DD138D" w:rsidRDefault="00781C50" w:rsidP="00331EDE">
            <w:pPr>
              <w:spacing w:line="312" w:lineRule="auto"/>
              <w:jc w:val="both"/>
              <w:rPr>
                <w:rFonts w:ascii="Arial" w:hAnsi="Arial" w:cs="Arial"/>
                <w:b/>
              </w:rPr>
            </w:pPr>
            <w:r w:rsidRPr="00DD138D">
              <w:rPr>
                <w:rFonts w:ascii="Arial" w:hAnsi="Arial" w:cs="Arial"/>
                <w:b/>
              </w:rPr>
              <w:t>Reject or accept</w:t>
            </w:r>
          </w:p>
          <w:p w14:paraId="5D2C7136" w14:textId="728B0B3D" w:rsidR="004546F4" w:rsidRPr="00DD138D" w:rsidRDefault="00781C50" w:rsidP="00E7083F">
            <w:pPr>
              <w:spacing w:after="240" w:line="312" w:lineRule="auto"/>
              <w:jc w:val="both"/>
              <w:rPr>
                <w:rFonts w:ascii="Arial" w:hAnsi="Arial" w:cs="Arial"/>
              </w:rPr>
            </w:pPr>
            <w:r w:rsidRPr="00DD138D">
              <w:rPr>
                <w:rFonts w:ascii="Arial" w:hAnsi="Arial" w:cs="Arial"/>
              </w:rPr>
              <w:t>The Employer may accept or reject any variation, deviation, tender offer, or alternative tender offer, and may cancel the tender process and reject all tender offers at any time before the formation of a contract. The employer shall not accept or incur any liability to a tenderer for such a cancellation and rejection, but will give written reasons for such action upon written request to do so.</w:t>
            </w:r>
          </w:p>
        </w:tc>
      </w:tr>
      <w:tr w:rsidR="00DD138D" w:rsidRPr="00DD138D" w14:paraId="3BABBBB1" w14:textId="77777777" w:rsidTr="00BE06F1">
        <w:tc>
          <w:tcPr>
            <w:tcW w:w="993" w:type="dxa"/>
          </w:tcPr>
          <w:p w14:paraId="5555AEB7" w14:textId="77777777" w:rsidR="00781C50" w:rsidRPr="00DD138D" w:rsidRDefault="00781C50" w:rsidP="00331EDE">
            <w:pPr>
              <w:spacing w:line="312" w:lineRule="auto"/>
              <w:jc w:val="center"/>
              <w:rPr>
                <w:rFonts w:ascii="Arial" w:hAnsi="Arial" w:cs="Arial"/>
              </w:rPr>
            </w:pPr>
            <w:r w:rsidRPr="00DD138D">
              <w:rPr>
                <w:rFonts w:ascii="Arial" w:hAnsi="Arial" w:cs="Arial"/>
              </w:rPr>
              <w:t>F.2.1</w:t>
            </w:r>
          </w:p>
        </w:tc>
        <w:tc>
          <w:tcPr>
            <w:tcW w:w="9385" w:type="dxa"/>
            <w:gridSpan w:val="2"/>
          </w:tcPr>
          <w:p w14:paraId="531C8EFA" w14:textId="77777777" w:rsidR="00781C50" w:rsidRPr="00DD138D" w:rsidRDefault="00781C50" w:rsidP="00331EDE">
            <w:pPr>
              <w:spacing w:line="312" w:lineRule="auto"/>
              <w:jc w:val="both"/>
              <w:rPr>
                <w:rFonts w:ascii="Arial" w:hAnsi="Arial" w:cs="Arial"/>
                <w:b/>
              </w:rPr>
            </w:pPr>
            <w:r w:rsidRPr="00DD138D">
              <w:rPr>
                <w:rFonts w:ascii="Arial" w:hAnsi="Arial" w:cs="Arial"/>
                <w:b/>
              </w:rPr>
              <w:t>Eligibility</w:t>
            </w:r>
          </w:p>
          <w:p w14:paraId="3CA5B208" w14:textId="5B3B1A85" w:rsidR="00C020B7" w:rsidRPr="00DD138D" w:rsidRDefault="00781C50" w:rsidP="00E7083F">
            <w:pPr>
              <w:spacing w:after="240" w:line="312" w:lineRule="auto"/>
              <w:jc w:val="both"/>
              <w:rPr>
                <w:rFonts w:ascii="Arial" w:hAnsi="Arial" w:cs="Arial"/>
              </w:rPr>
            </w:pPr>
            <w:r w:rsidRPr="00DD138D">
              <w:rPr>
                <w:rFonts w:ascii="Arial" w:hAnsi="Arial" w:cs="Arial"/>
              </w:rPr>
              <w:t>Only those tenderers who satisfy the following criteria are eligible to submit tenders:</w:t>
            </w:r>
          </w:p>
        </w:tc>
      </w:tr>
      <w:tr w:rsidR="00DD138D" w:rsidRPr="00DD138D" w14:paraId="7056FEE3" w14:textId="77777777" w:rsidTr="00BE06F1">
        <w:tc>
          <w:tcPr>
            <w:tcW w:w="993" w:type="dxa"/>
          </w:tcPr>
          <w:p w14:paraId="464C4686" w14:textId="77777777" w:rsidR="00781C50" w:rsidRPr="00DD138D" w:rsidRDefault="00781C50" w:rsidP="00331EDE">
            <w:pPr>
              <w:spacing w:line="312" w:lineRule="auto"/>
              <w:jc w:val="center"/>
              <w:rPr>
                <w:rFonts w:ascii="Arial" w:hAnsi="Arial" w:cs="Arial"/>
              </w:rPr>
            </w:pPr>
            <w:r w:rsidRPr="00DD138D">
              <w:rPr>
                <w:rFonts w:ascii="Arial" w:hAnsi="Arial" w:cs="Arial"/>
              </w:rPr>
              <w:lastRenderedPageBreak/>
              <w:t>F.2.1</w:t>
            </w:r>
          </w:p>
        </w:tc>
        <w:tc>
          <w:tcPr>
            <w:tcW w:w="9385" w:type="dxa"/>
            <w:gridSpan w:val="2"/>
          </w:tcPr>
          <w:p w14:paraId="1466B2B7" w14:textId="05E0EC4F" w:rsidR="00781C50" w:rsidRPr="00E7083F" w:rsidRDefault="00781C50" w:rsidP="00331EDE">
            <w:pPr>
              <w:spacing w:line="312" w:lineRule="auto"/>
              <w:jc w:val="both"/>
              <w:rPr>
                <w:rFonts w:ascii="Arial" w:hAnsi="Arial" w:cs="Arial"/>
                <w:b/>
                <w:bCs/>
              </w:rPr>
            </w:pPr>
            <w:r w:rsidRPr="00DD138D">
              <w:rPr>
                <w:rFonts w:ascii="Arial" w:hAnsi="Arial" w:cs="Arial"/>
                <w:bCs/>
              </w:rPr>
              <w:t xml:space="preserve">Only those Tenderers who are registered with the CIDB, or are capable of being so prior to the evaluation of submissions, in a Contractor grading designation equal to or higher than a Contractor grading designation determined in accordance with the sum tendered, or a value determined in accordance with Regulation 25 (1B) or 25 (7A) of the Construction Industry Development Regulations, for </w:t>
            </w:r>
            <w:r w:rsidR="000B260D" w:rsidRPr="00DD138D">
              <w:rPr>
                <w:rFonts w:ascii="Arial" w:hAnsi="Arial" w:cs="Arial"/>
                <w:bCs/>
              </w:rPr>
              <w:t xml:space="preserve">a </w:t>
            </w:r>
            <w:r w:rsidR="00E7083F">
              <w:rPr>
                <w:rFonts w:ascii="Arial" w:hAnsi="Arial" w:cs="Arial"/>
                <w:b/>
                <w:bCs/>
              </w:rPr>
              <w:t>7</w:t>
            </w:r>
            <w:r w:rsidR="00F93D0E" w:rsidRPr="00DD138D">
              <w:rPr>
                <w:rFonts w:ascii="Arial" w:hAnsi="Arial" w:cs="Arial"/>
                <w:b/>
                <w:bCs/>
              </w:rPr>
              <w:t>CE</w:t>
            </w:r>
            <w:r w:rsidR="001A4F54">
              <w:rPr>
                <w:rFonts w:ascii="Arial" w:hAnsi="Arial" w:cs="Arial"/>
                <w:b/>
                <w:bCs/>
              </w:rPr>
              <w:t xml:space="preserve"> PE</w:t>
            </w:r>
            <w:r w:rsidR="00D54F55" w:rsidRPr="00DD138D">
              <w:rPr>
                <w:rFonts w:ascii="Arial" w:hAnsi="Arial" w:cs="Arial"/>
                <w:b/>
                <w:bCs/>
              </w:rPr>
              <w:t xml:space="preserve"> or </w:t>
            </w:r>
            <w:r w:rsidR="00E7083F">
              <w:rPr>
                <w:rFonts w:ascii="Arial" w:hAnsi="Arial" w:cs="Arial"/>
                <w:b/>
                <w:bCs/>
              </w:rPr>
              <w:t xml:space="preserve">higher </w:t>
            </w:r>
            <w:r w:rsidRPr="00DD138D">
              <w:rPr>
                <w:rFonts w:ascii="Arial" w:hAnsi="Arial" w:cs="Arial"/>
                <w:bCs/>
              </w:rPr>
              <w:t>class construction work, are eligible to have their tenders evaluated.</w:t>
            </w:r>
          </w:p>
          <w:p w14:paraId="42E2E023" w14:textId="77777777" w:rsidR="00781C50" w:rsidRPr="00DD138D" w:rsidRDefault="00781C50" w:rsidP="00331EDE">
            <w:pPr>
              <w:spacing w:line="312" w:lineRule="auto"/>
              <w:jc w:val="both"/>
              <w:rPr>
                <w:rFonts w:ascii="Arial" w:hAnsi="Arial" w:cs="Arial"/>
                <w:bCs/>
              </w:rPr>
            </w:pPr>
            <w:r w:rsidRPr="00DD138D">
              <w:rPr>
                <w:rFonts w:ascii="Arial" w:hAnsi="Arial" w:cs="Arial"/>
                <w:bCs/>
              </w:rPr>
              <w:t>Joint Ventures are eligible to submit tenders provided that:</w:t>
            </w:r>
          </w:p>
          <w:p w14:paraId="14BD6766" w14:textId="77777777" w:rsidR="00781C50" w:rsidRPr="00DD138D" w:rsidRDefault="00781C50" w:rsidP="00781C50">
            <w:pPr>
              <w:numPr>
                <w:ilvl w:val="0"/>
                <w:numId w:val="1"/>
              </w:numPr>
              <w:spacing w:line="312" w:lineRule="auto"/>
              <w:jc w:val="both"/>
              <w:rPr>
                <w:rFonts w:ascii="Arial" w:hAnsi="Arial" w:cs="Arial"/>
                <w:bCs/>
              </w:rPr>
            </w:pPr>
            <w:r w:rsidRPr="00DD138D">
              <w:rPr>
                <w:rFonts w:ascii="Arial" w:hAnsi="Arial" w:cs="Arial"/>
                <w:bCs/>
              </w:rPr>
              <w:t>every member of the joint venture is registered with the CIDB;</w:t>
            </w:r>
          </w:p>
          <w:p w14:paraId="41346EE0" w14:textId="576639FC" w:rsidR="00781C50" w:rsidRPr="00DD138D" w:rsidRDefault="00781C50" w:rsidP="00781C50">
            <w:pPr>
              <w:numPr>
                <w:ilvl w:val="0"/>
                <w:numId w:val="1"/>
              </w:numPr>
              <w:spacing w:line="312" w:lineRule="auto"/>
              <w:jc w:val="both"/>
              <w:rPr>
                <w:rFonts w:ascii="Arial" w:hAnsi="Arial" w:cs="Arial"/>
                <w:bCs/>
              </w:rPr>
            </w:pPr>
            <w:r w:rsidRPr="00DD138D">
              <w:rPr>
                <w:rFonts w:ascii="Arial" w:hAnsi="Arial" w:cs="Arial"/>
                <w:bCs/>
              </w:rPr>
              <w:t>the lead partner has a Contractor grading designation in the</w:t>
            </w:r>
            <w:r w:rsidR="00E7083F">
              <w:rPr>
                <w:rFonts w:ascii="Arial" w:hAnsi="Arial" w:cs="Arial"/>
                <w:bCs/>
              </w:rPr>
              <w:t xml:space="preserve"> </w:t>
            </w:r>
            <w:r w:rsidR="00E7083F">
              <w:rPr>
                <w:rFonts w:ascii="Arial" w:hAnsi="Arial" w:cs="Arial"/>
                <w:b/>
              </w:rPr>
              <w:t>7</w:t>
            </w:r>
            <w:r w:rsidR="00F93D0E" w:rsidRPr="00DD138D">
              <w:rPr>
                <w:rFonts w:ascii="Arial" w:hAnsi="Arial" w:cs="Arial"/>
                <w:b/>
                <w:bCs/>
              </w:rPr>
              <w:t>CE</w:t>
            </w:r>
            <w:r w:rsidR="00D54F55" w:rsidRPr="00DD138D">
              <w:rPr>
                <w:rFonts w:ascii="Arial" w:hAnsi="Arial" w:cs="Arial"/>
                <w:b/>
                <w:bCs/>
              </w:rPr>
              <w:t xml:space="preserve"> </w:t>
            </w:r>
            <w:r w:rsidR="001A4F54">
              <w:rPr>
                <w:rFonts w:ascii="Arial" w:hAnsi="Arial" w:cs="Arial"/>
                <w:b/>
                <w:bCs/>
              </w:rPr>
              <w:t xml:space="preserve">PE </w:t>
            </w:r>
            <w:r w:rsidR="00D54F55" w:rsidRPr="00DD138D">
              <w:rPr>
                <w:rFonts w:ascii="Arial" w:hAnsi="Arial" w:cs="Arial"/>
                <w:b/>
                <w:bCs/>
              </w:rPr>
              <w:t xml:space="preserve">or </w:t>
            </w:r>
            <w:r w:rsidR="00E7083F">
              <w:rPr>
                <w:rFonts w:ascii="Arial" w:hAnsi="Arial" w:cs="Arial"/>
                <w:b/>
                <w:bCs/>
              </w:rPr>
              <w:t xml:space="preserve">higher </w:t>
            </w:r>
            <w:r w:rsidRPr="00DD138D">
              <w:rPr>
                <w:rFonts w:ascii="Arial" w:hAnsi="Arial" w:cs="Arial"/>
                <w:bCs/>
              </w:rPr>
              <w:t>class of construction work; and</w:t>
            </w:r>
          </w:p>
          <w:p w14:paraId="138E5168" w14:textId="3615C477" w:rsidR="00781C50" w:rsidRPr="00DD138D" w:rsidRDefault="00781C50" w:rsidP="00781C50">
            <w:pPr>
              <w:numPr>
                <w:ilvl w:val="0"/>
                <w:numId w:val="1"/>
              </w:numPr>
              <w:spacing w:line="312" w:lineRule="auto"/>
              <w:jc w:val="both"/>
              <w:rPr>
                <w:rFonts w:ascii="Arial" w:hAnsi="Arial" w:cs="Arial"/>
                <w:bCs/>
              </w:rPr>
            </w:pPr>
            <w:r w:rsidRPr="00DD138D">
              <w:rPr>
                <w:rFonts w:ascii="Arial" w:hAnsi="Arial" w:cs="Arial"/>
                <w:bCs/>
              </w:rPr>
              <w:t xml:space="preserve">the combined Contractor grading designation calculated in accordance with the Construction Industry Development Regulations is equal to or higher than a contractor grading designation determined in accordance with the sum tendered for a </w:t>
            </w:r>
            <w:r w:rsidR="00D54F55" w:rsidRPr="00DD138D">
              <w:rPr>
                <w:rFonts w:ascii="Arial" w:hAnsi="Arial" w:cs="Arial"/>
                <w:b/>
                <w:bCs/>
              </w:rPr>
              <w:t xml:space="preserve">7CE </w:t>
            </w:r>
            <w:r w:rsidR="001A4F54">
              <w:rPr>
                <w:rFonts w:ascii="Arial" w:hAnsi="Arial" w:cs="Arial"/>
                <w:b/>
                <w:bCs/>
              </w:rPr>
              <w:t xml:space="preserve">PE </w:t>
            </w:r>
            <w:r w:rsidR="00E7083F">
              <w:rPr>
                <w:rFonts w:ascii="Arial" w:hAnsi="Arial" w:cs="Arial"/>
                <w:b/>
                <w:bCs/>
              </w:rPr>
              <w:t>or higher</w:t>
            </w:r>
            <w:r w:rsidRPr="00DD138D">
              <w:rPr>
                <w:rFonts w:ascii="Arial" w:hAnsi="Arial" w:cs="Arial"/>
                <w:bCs/>
              </w:rPr>
              <w:t xml:space="preserve"> class of construction work or a value determined in accordance with Regulation 25 (1B) of 25 (7A) of the Construction Industry Development Regulations.</w:t>
            </w:r>
          </w:p>
          <w:p w14:paraId="05643522" w14:textId="703F8D8B" w:rsidR="00781C50" w:rsidRPr="00E7083F" w:rsidRDefault="00781C50" w:rsidP="00E7083F">
            <w:pPr>
              <w:spacing w:after="240"/>
              <w:jc w:val="both"/>
              <w:rPr>
                <w:rFonts w:ascii="Arial" w:hAnsi="Arial" w:cs="Arial"/>
                <w:lang w:eastAsia="en-GB"/>
              </w:rPr>
            </w:pPr>
            <w:r w:rsidRPr="00DD138D">
              <w:rPr>
                <w:rFonts w:ascii="Arial" w:hAnsi="Arial" w:cs="Arial"/>
                <w:lang w:eastAsia="en-GB"/>
              </w:rPr>
              <w:t>Only those tenderers who have in their employ management and supervisory staff satisfying the requirements of the scope of work for labour</w:t>
            </w:r>
            <w:r w:rsidR="00E7083F">
              <w:rPr>
                <w:rFonts w:ascii="Arial" w:hAnsi="Arial" w:cs="Arial"/>
                <w:lang w:eastAsia="en-GB"/>
              </w:rPr>
              <w:t>-</w:t>
            </w:r>
            <w:r w:rsidRPr="00DD138D">
              <w:rPr>
                <w:rFonts w:ascii="Arial" w:hAnsi="Arial" w:cs="Arial"/>
                <w:lang w:eastAsia="en-GB"/>
              </w:rPr>
              <w:t>intensive competencies for supervisory and management staff are eligible to submit tenders.</w:t>
            </w:r>
          </w:p>
        </w:tc>
      </w:tr>
      <w:tr w:rsidR="00DD138D" w:rsidRPr="00DD138D" w14:paraId="3D29E8AC" w14:textId="77777777" w:rsidTr="00BE06F1">
        <w:tc>
          <w:tcPr>
            <w:tcW w:w="993" w:type="dxa"/>
          </w:tcPr>
          <w:p w14:paraId="547D4ABE" w14:textId="77777777" w:rsidR="00781C50" w:rsidRPr="00DD138D" w:rsidRDefault="00781C50" w:rsidP="00331EDE">
            <w:pPr>
              <w:spacing w:line="312" w:lineRule="auto"/>
              <w:jc w:val="center"/>
              <w:rPr>
                <w:rFonts w:ascii="Arial" w:hAnsi="Arial" w:cs="Arial"/>
              </w:rPr>
            </w:pPr>
            <w:r w:rsidRPr="00DD138D">
              <w:rPr>
                <w:rFonts w:ascii="Arial" w:hAnsi="Arial" w:cs="Arial"/>
              </w:rPr>
              <w:t>F.2.2</w:t>
            </w:r>
          </w:p>
        </w:tc>
        <w:tc>
          <w:tcPr>
            <w:tcW w:w="9385" w:type="dxa"/>
            <w:gridSpan w:val="2"/>
          </w:tcPr>
          <w:p w14:paraId="65A933A9" w14:textId="77777777" w:rsidR="00781C50" w:rsidRPr="00DD138D" w:rsidRDefault="00781C50" w:rsidP="00331EDE">
            <w:pPr>
              <w:spacing w:line="312" w:lineRule="auto"/>
              <w:jc w:val="both"/>
              <w:rPr>
                <w:rFonts w:ascii="Arial" w:hAnsi="Arial" w:cs="Arial"/>
                <w:b/>
              </w:rPr>
            </w:pPr>
            <w:r w:rsidRPr="00DD138D">
              <w:rPr>
                <w:rFonts w:ascii="Arial" w:hAnsi="Arial" w:cs="Arial"/>
                <w:b/>
              </w:rPr>
              <w:t>Compensation of tendering</w:t>
            </w:r>
          </w:p>
          <w:p w14:paraId="71329924" w14:textId="69B16646" w:rsidR="00F53C14" w:rsidRPr="00DD138D" w:rsidRDefault="00781C50" w:rsidP="00C3352C">
            <w:pPr>
              <w:spacing w:after="240" w:line="312" w:lineRule="auto"/>
              <w:jc w:val="both"/>
              <w:rPr>
                <w:rFonts w:ascii="Arial" w:hAnsi="Arial" w:cs="Arial"/>
              </w:rPr>
            </w:pPr>
            <w:r w:rsidRPr="00DD138D">
              <w:rPr>
                <w:rFonts w:ascii="Arial" w:hAnsi="Arial" w:cs="Arial"/>
              </w:rPr>
              <w:t>Accept that the Employer will not compensate the tenderer for any costs incurred in the preparation and submission of a tender offer, including the costs of any testing necessary to demonstrate that aspects of the offer satisfy requirements.</w:t>
            </w:r>
          </w:p>
        </w:tc>
      </w:tr>
      <w:tr w:rsidR="00DD138D" w:rsidRPr="00DD138D" w14:paraId="40161EA6" w14:textId="77777777" w:rsidTr="00BE06F1">
        <w:tc>
          <w:tcPr>
            <w:tcW w:w="993" w:type="dxa"/>
          </w:tcPr>
          <w:p w14:paraId="0BCFEC39" w14:textId="77777777" w:rsidR="00781C50" w:rsidRPr="00DD138D" w:rsidRDefault="00781C50" w:rsidP="00331EDE">
            <w:pPr>
              <w:spacing w:line="312" w:lineRule="auto"/>
              <w:jc w:val="center"/>
              <w:rPr>
                <w:rFonts w:ascii="Arial" w:hAnsi="Arial" w:cs="Arial"/>
              </w:rPr>
            </w:pPr>
            <w:r w:rsidRPr="00DD138D">
              <w:rPr>
                <w:rFonts w:ascii="Arial" w:hAnsi="Arial" w:cs="Arial"/>
              </w:rPr>
              <w:t>F.2.3</w:t>
            </w:r>
          </w:p>
        </w:tc>
        <w:tc>
          <w:tcPr>
            <w:tcW w:w="9385" w:type="dxa"/>
            <w:gridSpan w:val="2"/>
          </w:tcPr>
          <w:p w14:paraId="42A60319" w14:textId="77777777" w:rsidR="00781C50" w:rsidRPr="00DD138D" w:rsidRDefault="00781C50" w:rsidP="00331EDE">
            <w:pPr>
              <w:spacing w:line="312" w:lineRule="auto"/>
              <w:jc w:val="both"/>
              <w:rPr>
                <w:rFonts w:ascii="Arial" w:hAnsi="Arial" w:cs="Arial"/>
                <w:b/>
              </w:rPr>
            </w:pPr>
            <w:r w:rsidRPr="00DD138D">
              <w:rPr>
                <w:rFonts w:ascii="Arial" w:hAnsi="Arial" w:cs="Arial"/>
                <w:b/>
              </w:rPr>
              <w:t>Check documents</w:t>
            </w:r>
          </w:p>
          <w:p w14:paraId="75D1BF5A" w14:textId="77777777" w:rsidR="00781C50" w:rsidRPr="00DD138D" w:rsidRDefault="00781C50" w:rsidP="00331EDE">
            <w:pPr>
              <w:spacing w:line="312" w:lineRule="auto"/>
              <w:jc w:val="both"/>
              <w:rPr>
                <w:rFonts w:ascii="Arial" w:hAnsi="Arial" w:cs="Arial"/>
              </w:rPr>
            </w:pPr>
            <w:r w:rsidRPr="00DD138D">
              <w:rPr>
                <w:rFonts w:ascii="Arial" w:hAnsi="Arial" w:cs="Arial"/>
              </w:rPr>
              <w:t>Check the tender documents on receipt for completeness and notify the employer of any discrepancy or omission.</w:t>
            </w:r>
          </w:p>
          <w:p w14:paraId="0AA6E7C5" w14:textId="77777777" w:rsidR="00F53C14" w:rsidRPr="00DD138D" w:rsidRDefault="00F53C14" w:rsidP="00331EDE">
            <w:pPr>
              <w:spacing w:line="312" w:lineRule="auto"/>
              <w:jc w:val="both"/>
              <w:rPr>
                <w:rFonts w:ascii="Arial" w:hAnsi="Arial" w:cs="Arial"/>
              </w:rPr>
            </w:pPr>
          </w:p>
        </w:tc>
      </w:tr>
      <w:tr w:rsidR="00DD138D" w:rsidRPr="00DD138D" w14:paraId="620A95EC" w14:textId="77777777" w:rsidTr="00BE06F1">
        <w:tc>
          <w:tcPr>
            <w:tcW w:w="993" w:type="dxa"/>
          </w:tcPr>
          <w:p w14:paraId="2BA294FB" w14:textId="77777777" w:rsidR="00781C50" w:rsidRPr="00DD138D" w:rsidRDefault="00781C50" w:rsidP="00331EDE">
            <w:pPr>
              <w:spacing w:line="312" w:lineRule="auto"/>
              <w:jc w:val="center"/>
              <w:rPr>
                <w:rFonts w:ascii="Arial" w:hAnsi="Arial" w:cs="Arial"/>
              </w:rPr>
            </w:pPr>
            <w:r w:rsidRPr="00DD138D">
              <w:rPr>
                <w:rFonts w:ascii="Arial" w:hAnsi="Arial" w:cs="Arial"/>
              </w:rPr>
              <w:t>F.2.4</w:t>
            </w:r>
          </w:p>
        </w:tc>
        <w:tc>
          <w:tcPr>
            <w:tcW w:w="9385" w:type="dxa"/>
            <w:gridSpan w:val="2"/>
          </w:tcPr>
          <w:p w14:paraId="173A3063" w14:textId="77777777" w:rsidR="00781C50" w:rsidRPr="00DD138D" w:rsidRDefault="00781C50" w:rsidP="00331EDE">
            <w:pPr>
              <w:spacing w:line="312" w:lineRule="auto"/>
              <w:jc w:val="both"/>
              <w:rPr>
                <w:rFonts w:ascii="Arial" w:hAnsi="Arial" w:cs="Arial"/>
                <w:b/>
              </w:rPr>
            </w:pPr>
            <w:r w:rsidRPr="00DD138D">
              <w:rPr>
                <w:rFonts w:ascii="Arial" w:hAnsi="Arial" w:cs="Arial"/>
                <w:b/>
              </w:rPr>
              <w:t>Confidentiality and copyright</w:t>
            </w:r>
          </w:p>
          <w:p w14:paraId="2E5EF938" w14:textId="77777777" w:rsidR="00781C50" w:rsidRPr="00DD138D" w:rsidRDefault="00781C50" w:rsidP="00331EDE">
            <w:pPr>
              <w:spacing w:line="312" w:lineRule="auto"/>
              <w:jc w:val="both"/>
              <w:rPr>
                <w:rFonts w:ascii="Arial" w:hAnsi="Arial" w:cs="Arial"/>
              </w:rPr>
            </w:pPr>
            <w:r w:rsidRPr="00DD138D">
              <w:rPr>
                <w:rFonts w:ascii="Arial" w:hAnsi="Arial" w:cs="Arial"/>
              </w:rPr>
              <w:t>Treat as confidential all matters arising in connection with the tender. Use and copy the documents issued by the employer only for the purpose of preparing and submitting a tender offer in response to the invitation.</w:t>
            </w:r>
          </w:p>
          <w:p w14:paraId="0C8B961D" w14:textId="77777777" w:rsidR="00F53C14" w:rsidRPr="00DD138D" w:rsidRDefault="00F53C14" w:rsidP="00331EDE">
            <w:pPr>
              <w:spacing w:line="312" w:lineRule="auto"/>
              <w:jc w:val="both"/>
              <w:rPr>
                <w:rFonts w:ascii="Arial" w:hAnsi="Arial" w:cs="Arial"/>
              </w:rPr>
            </w:pPr>
          </w:p>
        </w:tc>
      </w:tr>
      <w:tr w:rsidR="00DD138D" w:rsidRPr="00DD138D" w14:paraId="67057C0E" w14:textId="77777777" w:rsidTr="00BE06F1">
        <w:tc>
          <w:tcPr>
            <w:tcW w:w="993" w:type="dxa"/>
          </w:tcPr>
          <w:p w14:paraId="4B267233" w14:textId="77777777" w:rsidR="00781C50" w:rsidRPr="00DD138D" w:rsidRDefault="00781C50" w:rsidP="00331EDE">
            <w:pPr>
              <w:spacing w:line="312" w:lineRule="auto"/>
              <w:jc w:val="center"/>
              <w:rPr>
                <w:rFonts w:ascii="Arial" w:hAnsi="Arial" w:cs="Arial"/>
              </w:rPr>
            </w:pPr>
            <w:r w:rsidRPr="00DD138D">
              <w:rPr>
                <w:rFonts w:ascii="Arial" w:hAnsi="Arial" w:cs="Arial"/>
              </w:rPr>
              <w:t>F.2.5</w:t>
            </w:r>
          </w:p>
        </w:tc>
        <w:tc>
          <w:tcPr>
            <w:tcW w:w="9385" w:type="dxa"/>
            <w:gridSpan w:val="2"/>
          </w:tcPr>
          <w:p w14:paraId="1CF7E4D9" w14:textId="77777777" w:rsidR="00781C50" w:rsidRPr="00DD138D" w:rsidRDefault="00781C50" w:rsidP="00331EDE">
            <w:pPr>
              <w:spacing w:line="312" w:lineRule="auto"/>
              <w:jc w:val="both"/>
              <w:rPr>
                <w:rFonts w:ascii="Arial" w:hAnsi="Arial" w:cs="Arial"/>
                <w:b/>
              </w:rPr>
            </w:pPr>
            <w:r w:rsidRPr="00DD138D">
              <w:rPr>
                <w:rFonts w:ascii="Arial" w:hAnsi="Arial" w:cs="Arial"/>
                <w:b/>
              </w:rPr>
              <w:t>Reference documents</w:t>
            </w:r>
          </w:p>
          <w:p w14:paraId="6D1315E5" w14:textId="77777777" w:rsidR="00781C50" w:rsidRPr="00DD138D" w:rsidRDefault="00781C50" w:rsidP="00331EDE">
            <w:pPr>
              <w:spacing w:line="312" w:lineRule="auto"/>
              <w:jc w:val="both"/>
              <w:rPr>
                <w:rFonts w:ascii="Arial" w:hAnsi="Arial" w:cs="Arial"/>
              </w:rPr>
            </w:pPr>
            <w:r w:rsidRPr="00DD138D">
              <w:rPr>
                <w:rFonts w:ascii="Arial" w:hAnsi="Arial" w:cs="Arial"/>
              </w:rPr>
              <w:t>Obtain, as necessary for submitting a tender offer, copies of the latest versions of standards, specifications, conditions of contract and other publications, which are not attached but which are incorporated into the tender documents by reference.</w:t>
            </w:r>
          </w:p>
          <w:p w14:paraId="103BF3D2" w14:textId="77777777" w:rsidR="00F53C14" w:rsidRPr="00DD138D" w:rsidRDefault="00F53C14" w:rsidP="00331EDE">
            <w:pPr>
              <w:spacing w:line="312" w:lineRule="auto"/>
              <w:jc w:val="both"/>
              <w:rPr>
                <w:rFonts w:ascii="Arial" w:hAnsi="Arial" w:cs="Arial"/>
              </w:rPr>
            </w:pPr>
          </w:p>
        </w:tc>
      </w:tr>
      <w:tr w:rsidR="00DD138D" w:rsidRPr="00DD138D" w14:paraId="3D5C2E78" w14:textId="77777777" w:rsidTr="00BE06F1">
        <w:tc>
          <w:tcPr>
            <w:tcW w:w="993" w:type="dxa"/>
          </w:tcPr>
          <w:p w14:paraId="58750AD6" w14:textId="77777777" w:rsidR="00781C50" w:rsidRPr="00DD138D" w:rsidRDefault="00781C50" w:rsidP="00331EDE">
            <w:pPr>
              <w:spacing w:line="312" w:lineRule="auto"/>
              <w:jc w:val="center"/>
              <w:rPr>
                <w:rFonts w:ascii="Arial" w:hAnsi="Arial" w:cs="Arial"/>
              </w:rPr>
            </w:pPr>
            <w:r w:rsidRPr="00DD138D">
              <w:rPr>
                <w:rFonts w:ascii="Arial" w:hAnsi="Arial" w:cs="Arial"/>
              </w:rPr>
              <w:t>F2.6</w:t>
            </w:r>
          </w:p>
        </w:tc>
        <w:tc>
          <w:tcPr>
            <w:tcW w:w="9385" w:type="dxa"/>
            <w:gridSpan w:val="2"/>
          </w:tcPr>
          <w:p w14:paraId="1D2DA736" w14:textId="77777777" w:rsidR="00781C50" w:rsidRPr="00DD138D" w:rsidRDefault="00781C50" w:rsidP="00331EDE">
            <w:pPr>
              <w:spacing w:line="312" w:lineRule="auto"/>
              <w:jc w:val="both"/>
              <w:rPr>
                <w:rFonts w:ascii="Arial" w:hAnsi="Arial" w:cs="Arial"/>
                <w:b/>
              </w:rPr>
            </w:pPr>
            <w:r w:rsidRPr="00DD138D">
              <w:rPr>
                <w:rFonts w:ascii="Arial" w:hAnsi="Arial" w:cs="Arial"/>
                <w:b/>
              </w:rPr>
              <w:t>Acknowledge Addenda</w:t>
            </w:r>
          </w:p>
          <w:p w14:paraId="7B747291" w14:textId="2DBC9D51" w:rsidR="00844BD9" w:rsidRPr="00DD138D" w:rsidRDefault="00781C50" w:rsidP="00C64F27">
            <w:pPr>
              <w:spacing w:after="240" w:line="312" w:lineRule="auto"/>
              <w:jc w:val="both"/>
              <w:rPr>
                <w:rFonts w:ascii="Arial" w:hAnsi="Arial" w:cs="Arial"/>
              </w:rPr>
            </w:pPr>
            <w:r w:rsidRPr="00DD138D">
              <w:rPr>
                <w:rFonts w:ascii="Arial" w:hAnsi="Arial" w:cs="Arial"/>
              </w:rPr>
              <w:t xml:space="preserve">Acknowledge receipt of addenda to the tender documents, which the employer may issue, and if </w:t>
            </w:r>
            <w:r w:rsidR="00C64F27" w:rsidRPr="00DD138D">
              <w:rPr>
                <w:rFonts w:ascii="Arial" w:hAnsi="Arial" w:cs="Arial"/>
              </w:rPr>
              <w:t>necessary,</w:t>
            </w:r>
            <w:r w:rsidRPr="00DD138D">
              <w:rPr>
                <w:rFonts w:ascii="Arial" w:hAnsi="Arial" w:cs="Arial"/>
              </w:rPr>
              <w:t xml:space="preserve"> apply for an extension of the closing time stated in the tender data, in order to take the addenda into account.</w:t>
            </w:r>
          </w:p>
        </w:tc>
      </w:tr>
      <w:tr w:rsidR="00DD138D" w:rsidRPr="00DD138D" w14:paraId="0BAB3FD8" w14:textId="77777777" w:rsidTr="00BE06F1">
        <w:tc>
          <w:tcPr>
            <w:tcW w:w="993" w:type="dxa"/>
          </w:tcPr>
          <w:p w14:paraId="146F8CEF" w14:textId="77777777" w:rsidR="00781C50" w:rsidRPr="00DD138D" w:rsidRDefault="00781C50" w:rsidP="00331EDE">
            <w:pPr>
              <w:spacing w:line="312" w:lineRule="auto"/>
              <w:jc w:val="center"/>
              <w:rPr>
                <w:rFonts w:ascii="Arial" w:hAnsi="Arial" w:cs="Arial"/>
              </w:rPr>
            </w:pPr>
            <w:r w:rsidRPr="00DD138D">
              <w:rPr>
                <w:rFonts w:ascii="Arial" w:hAnsi="Arial" w:cs="Arial"/>
              </w:rPr>
              <w:t>F.2.7</w:t>
            </w:r>
          </w:p>
        </w:tc>
        <w:tc>
          <w:tcPr>
            <w:tcW w:w="9385" w:type="dxa"/>
            <w:gridSpan w:val="2"/>
          </w:tcPr>
          <w:p w14:paraId="167E706A" w14:textId="77777777" w:rsidR="00781C50" w:rsidRPr="00DD138D" w:rsidRDefault="00781C50" w:rsidP="00C64F27">
            <w:pPr>
              <w:spacing w:after="240" w:line="312" w:lineRule="auto"/>
              <w:jc w:val="both"/>
              <w:rPr>
                <w:rFonts w:ascii="Arial" w:hAnsi="Arial" w:cs="Arial"/>
              </w:rPr>
            </w:pPr>
            <w:r w:rsidRPr="00DD138D">
              <w:rPr>
                <w:rFonts w:ascii="Arial" w:hAnsi="Arial" w:cs="Arial"/>
              </w:rPr>
              <w:t xml:space="preserve">The arrangements for a </w:t>
            </w:r>
            <w:r w:rsidRPr="00DD138D">
              <w:rPr>
                <w:rFonts w:ascii="Arial" w:hAnsi="Arial" w:cs="Arial"/>
                <w:b/>
              </w:rPr>
              <w:t>compulsory site meeting</w:t>
            </w:r>
            <w:r w:rsidRPr="00DD138D">
              <w:rPr>
                <w:rFonts w:ascii="Arial" w:hAnsi="Arial" w:cs="Arial"/>
              </w:rPr>
              <w:t xml:space="preserve"> are:</w:t>
            </w:r>
          </w:p>
        </w:tc>
      </w:tr>
      <w:tr w:rsidR="00DD138D" w:rsidRPr="00DD138D" w14:paraId="78904B61" w14:textId="77777777" w:rsidTr="00BE06F1">
        <w:tc>
          <w:tcPr>
            <w:tcW w:w="993" w:type="dxa"/>
          </w:tcPr>
          <w:p w14:paraId="43BCF0D3" w14:textId="77777777" w:rsidR="00781C50" w:rsidRPr="00DD138D" w:rsidRDefault="00781C50" w:rsidP="00331EDE">
            <w:pPr>
              <w:spacing w:line="312" w:lineRule="auto"/>
              <w:jc w:val="center"/>
              <w:rPr>
                <w:rFonts w:ascii="Arial" w:hAnsi="Arial" w:cs="Arial"/>
              </w:rPr>
            </w:pPr>
          </w:p>
        </w:tc>
        <w:tc>
          <w:tcPr>
            <w:tcW w:w="4487" w:type="dxa"/>
          </w:tcPr>
          <w:p w14:paraId="426FA0B3" w14:textId="4DB74191" w:rsidR="00781C50" w:rsidRPr="001A4F54" w:rsidRDefault="00781C50" w:rsidP="00331EDE">
            <w:pPr>
              <w:tabs>
                <w:tab w:val="right" w:leader="dot" w:pos="2552"/>
              </w:tabs>
              <w:spacing w:line="312" w:lineRule="auto"/>
              <w:rPr>
                <w:rFonts w:ascii="Arial" w:hAnsi="Arial" w:cs="Arial"/>
                <w:b/>
              </w:rPr>
            </w:pPr>
            <w:r w:rsidRPr="001A4F54">
              <w:rPr>
                <w:rFonts w:ascii="Arial" w:hAnsi="Arial" w:cs="Arial"/>
                <w:b/>
              </w:rPr>
              <w:t>Date:</w:t>
            </w:r>
            <w:r w:rsidRPr="001A4F54">
              <w:rPr>
                <w:rFonts w:ascii="Arial" w:hAnsi="Arial" w:cs="Arial"/>
              </w:rPr>
              <w:t xml:space="preserve">  </w:t>
            </w:r>
            <w:r w:rsidR="001A4F54" w:rsidRPr="001A4F54">
              <w:rPr>
                <w:rFonts w:ascii="Arial" w:hAnsi="Arial" w:cs="Arial"/>
                <w:b/>
              </w:rPr>
              <w:t>12 February 2025</w:t>
            </w:r>
          </w:p>
          <w:p w14:paraId="4F74C8E5" w14:textId="6A1F68C0" w:rsidR="00781C50" w:rsidRPr="001A4F54" w:rsidRDefault="00781C50" w:rsidP="00C64F27">
            <w:pPr>
              <w:spacing w:after="240" w:line="312" w:lineRule="auto"/>
              <w:jc w:val="both"/>
              <w:rPr>
                <w:rFonts w:ascii="Arial" w:hAnsi="Arial" w:cs="Arial"/>
              </w:rPr>
            </w:pPr>
            <w:r w:rsidRPr="001A4F54">
              <w:rPr>
                <w:rFonts w:ascii="Arial" w:hAnsi="Arial" w:cs="Arial"/>
                <w:b/>
              </w:rPr>
              <w:t>Starting time:</w:t>
            </w:r>
            <w:bookmarkStart w:id="0" w:name="Text9"/>
            <w:r w:rsidRPr="001A4F54">
              <w:rPr>
                <w:rFonts w:ascii="Arial" w:hAnsi="Arial" w:cs="Arial"/>
              </w:rPr>
              <w:t xml:space="preserve"> </w:t>
            </w:r>
            <w:bookmarkEnd w:id="0"/>
            <w:r w:rsidR="00850D90" w:rsidRPr="001A4F54">
              <w:rPr>
                <w:rFonts w:ascii="Arial" w:hAnsi="Arial" w:cs="Arial"/>
                <w:b/>
                <w:bCs/>
              </w:rPr>
              <w:t>1</w:t>
            </w:r>
            <w:r w:rsidR="001A4F54" w:rsidRPr="001A4F54">
              <w:rPr>
                <w:rFonts w:ascii="Arial" w:hAnsi="Arial" w:cs="Arial"/>
                <w:b/>
                <w:bCs/>
              </w:rPr>
              <w:t>0</w:t>
            </w:r>
            <w:r w:rsidR="00850D90" w:rsidRPr="001A4F54">
              <w:rPr>
                <w:rFonts w:ascii="Arial" w:hAnsi="Arial" w:cs="Arial"/>
                <w:b/>
                <w:bCs/>
              </w:rPr>
              <w:t>H00</w:t>
            </w:r>
          </w:p>
        </w:tc>
        <w:tc>
          <w:tcPr>
            <w:tcW w:w="4898" w:type="dxa"/>
          </w:tcPr>
          <w:p w14:paraId="37B01131" w14:textId="7ACBBD7C" w:rsidR="00781C50" w:rsidRPr="001A4F54" w:rsidRDefault="00781C50" w:rsidP="00C3352C">
            <w:pPr>
              <w:spacing w:line="312" w:lineRule="auto"/>
              <w:rPr>
                <w:rFonts w:ascii="Arial" w:hAnsi="Arial" w:cs="Arial"/>
              </w:rPr>
            </w:pPr>
            <w:r w:rsidRPr="001A4F54">
              <w:rPr>
                <w:rFonts w:ascii="Arial" w:hAnsi="Arial" w:cs="Arial"/>
                <w:b/>
              </w:rPr>
              <w:t>Location:</w:t>
            </w:r>
            <w:r w:rsidRPr="001A4F54">
              <w:rPr>
                <w:rFonts w:ascii="Arial" w:hAnsi="Arial" w:cs="Arial"/>
              </w:rPr>
              <w:t xml:space="preserve"> </w:t>
            </w:r>
            <w:r w:rsidR="001A4F54" w:rsidRPr="001A4F54">
              <w:rPr>
                <w:rFonts w:ascii="Arial" w:hAnsi="Arial" w:cs="Arial"/>
                <w:b/>
                <w:bCs/>
              </w:rPr>
              <w:t>Municipal Activity Hall</w:t>
            </w:r>
          </w:p>
        </w:tc>
      </w:tr>
      <w:tr w:rsidR="00DD138D" w:rsidRPr="00DD138D" w14:paraId="4C9F2814" w14:textId="77777777" w:rsidTr="00BE06F1">
        <w:tc>
          <w:tcPr>
            <w:tcW w:w="993" w:type="dxa"/>
          </w:tcPr>
          <w:p w14:paraId="52A8CC7C" w14:textId="77777777" w:rsidR="00781C50" w:rsidRPr="00DD138D" w:rsidRDefault="00781C50" w:rsidP="00331EDE">
            <w:pPr>
              <w:spacing w:line="312" w:lineRule="auto"/>
              <w:jc w:val="center"/>
              <w:rPr>
                <w:rFonts w:ascii="Arial" w:hAnsi="Arial" w:cs="Arial"/>
              </w:rPr>
            </w:pPr>
            <w:r w:rsidRPr="00DD138D">
              <w:rPr>
                <w:rFonts w:ascii="Arial" w:hAnsi="Arial" w:cs="Arial"/>
              </w:rPr>
              <w:lastRenderedPageBreak/>
              <w:t>F.2.10</w:t>
            </w:r>
          </w:p>
        </w:tc>
        <w:tc>
          <w:tcPr>
            <w:tcW w:w="9385" w:type="dxa"/>
            <w:gridSpan w:val="2"/>
          </w:tcPr>
          <w:p w14:paraId="30B9A1D1" w14:textId="77777777" w:rsidR="00781C50" w:rsidRPr="00DD138D" w:rsidRDefault="00781C50" w:rsidP="00331EDE">
            <w:pPr>
              <w:spacing w:line="312" w:lineRule="auto"/>
              <w:jc w:val="both"/>
              <w:rPr>
                <w:rFonts w:ascii="Arial" w:hAnsi="Arial" w:cs="Arial"/>
                <w:b/>
              </w:rPr>
            </w:pPr>
            <w:r w:rsidRPr="00DD138D">
              <w:rPr>
                <w:rFonts w:ascii="Arial" w:hAnsi="Arial" w:cs="Arial"/>
                <w:b/>
              </w:rPr>
              <w:t>Pricing the tender</w:t>
            </w:r>
          </w:p>
          <w:p w14:paraId="7193C2A5" w14:textId="2444F1B6" w:rsidR="00E73478" w:rsidRPr="00DD138D" w:rsidRDefault="00CC2706" w:rsidP="00C64F27">
            <w:pPr>
              <w:spacing w:after="240" w:line="312" w:lineRule="auto"/>
              <w:jc w:val="both"/>
              <w:rPr>
                <w:rFonts w:ascii="Arial" w:hAnsi="Arial" w:cs="Arial"/>
              </w:rPr>
            </w:pPr>
            <w:r>
              <w:rPr>
                <w:rFonts w:ascii="Arial" w:hAnsi="Arial" w:cs="Arial"/>
              </w:rPr>
              <w:t>States the rates and prices in Rands.</w:t>
            </w:r>
          </w:p>
        </w:tc>
      </w:tr>
      <w:tr w:rsidR="00DD138D" w:rsidRPr="00DD138D" w14:paraId="12220210" w14:textId="77777777" w:rsidTr="00BE06F1">
        <w:tc>
          <w:tcPr>
            <w:tcW w:w="993" w:type="dxa"/>
          </w:tcPr>
          <w:p w14:paraId="10D17616" w14:textId="77777777" w:rsidR="00781C50" w:rsidRPr="00DD138D" w:rsidRDefault="00781C50" w:rsidP="00331EDE">
            <w:pPr>
              <w:spacing w:line="312" w:lineRule="auto"/>
              <w:jc w:val="center"/>
              <w:rPr>
                <w:rFonts w:ascii="Arial" w:hAnsi="Arial" w:cs="Arial"/>
              </w:rPr>
            </w:pPr>
            <w:r w:rsidRPr="00DD138D">
              <w:rPr>
                <w:rFonts w:ascii="Arial" w:hAnsi="Arial" w:cs="Arial"/>
              </w:rPr>
              <w:t>F.2.11</w:t>
            </w:r>
          </w:p>
        </w:tc>
        <w:tc>
          <w:tcPr>
            <w:tcW w:w="9385" w:type="dxa"/>
            <w:gridSpan w:val="2"/>
          </w:tcPr>
          <w:p w14:paraId="4EABF645" w14:textId="77777777" w:rsidR="00781C50" w:rsidRPr="00DD138D" w:rsidRDefault="00781C50" w:rsidP="00331EDE">
            <w:pPr>
              <w:spacing w:line="312" w:lineRule="auto"/>
              <w:jc w:val="both"/>
              <w:rPr>
                <w:rFonts w:ascii="Arial" w:hAnsi="Arial" w:cs="Arial"/>
                <w:b/>
              </w:rPr>
            </w:pPr>
            <w:r w:rsidRPr="00DD138D">
              <w:rPr>
                <w:rFonts w:ascii="Arial" w:hAnsi="Arial" w:cs="Arial"/>
                <w:b/>
              </w:rPr>
              <w:t>Alterations to documents</w:t>
            </w:r>
          </w:p>
          <w:p w14:paraId="36138B76" w14:textId="36F8D8C1" w:rsidR="00781C50" w:rsidRPr="00DD138D" w:rsidRDefault="00C64F27" w:rsidP="00331EDE">
            <w:pPr>
              <w:spacing w:line="312" w:lineRule="auto"/>
              <w:jc w:val="both"/>
              <w:rPr>
                <w:rFonts w:ascii="Arial" w:hAnsi="Arial" w:cs="Arial"/>
              </w:rPr>
            </w:pPr>
            <w:r>
              <w:rPr>
                <w:rFonts w:ascii="Arial" w:hAnsi="Arial" w:cs="Arial"/>
              </w:rPr>
              <w:t>Do n</w:t>
            </w:r>
            <w:r w:rsidR="00781C50" w:rsidRPr="00DD138D">
              <w:rPr>
                <w:rFonts w:ascii="Arial" w:hAnsi="Arial" w:cs="Arial"/>
              </w:rPr>
              <w:t>ot make any alterations or additions to the tender documents, except to comply with instructions issued by the employer, or necessary to correct errors made by the tenderer. All signatories to the tender offer shall initial all such alterations. Erasures and the use of masking fluid are prohibited.</w:t>
            </w:r>
          </w:p>
          <w:p w14:paraId="26D9F1E7" w14:textId="77777777" w:rsidR="00E73478" w:rsidRPr="00DD138D" w:rsidRDefault="00E73478" w:rsidP="00331EDE">
            <w:pPr>
              <w:spacing w:line="312" w:lineRule="auto"/>
              <w:jc w:val="both"/>
              <w:rPr>
                <w:rFonts w:ascii="Arial" w:hAnsi="Arial" w:cs="Arial"/>
              </w:rPr>
            </w:pPr>
          </w:p>
        </w:tc>
      </w:tr>
      <w:tr w:rsidR="00DD138D" w:rsidRPr="00DD138D" w14:paraId="56E219A1" w14:textId="77777777" w:rsidTr="00BE06F1">
        <w:tc>
          <w:tcPr>
            <w:tcW w:w="993" w:type="dxa"/>
          </w:tcPr>
          <w:p w14:paraId="3DB5DCCE" w14:textId="77777777" w:rsidR="00781C50" w:rsidRPr="00DD138D" w:rsidRDefault="00781C50" w:rsidP="00331EDE">
            <w:pPr>
              <w:spacing w:line="312" w:lineRule="auto"/>
              <w:jc w:val="center"/>
              <w:rPr>
                <w:rFonts w:ascii="Arial" w:hAnsi="Arial" w:cs="Arial"/>
              </w:rPr>
            </w:pPr>
            <w:r w:rsidRPr="00DD138D">
              <w:rPr>
                <w:rFonts w:ascii="Arial" w:hAnsi="Arial" w:cs="Arial"/>
              </w:rPr>
              <w:t>F.2.12</w:t>
            </w:r>
          </w:p>
        </w:tc>
        <w:tc>
          <w:tcPr>
            <w:tcW w:w="9385" w:type="dxa"/>
            <w:gridSpan w:val="2"/>
          </w:tcPr>
          <w:p w14:paraId="04E49F22" w14:textId="77777777" w:rsidR="00781C50" w:rsidRPr="00DD138D" w:rsidRDefault="00781C50" w:rsidP="00331EDE">
            <w:pPr>
              <w:spacing w:line="312" w:lineRule="auto"/>
              <w:jc w:val="both"/>
              <w:rPr>
                <w:rFonts w:ascii="Arial" w:hAnsi="Arial" w:cs="Arial"/>
                <w:b/>
              </w:rPr>
            </w:pPr>
            <w:r w:rsidRPr="00DD138D">
              <w:rPr>
                <w:rFonts w:ascii="Arial" w:hAnsi="Arial" w:cs="Arial"/>
                <w:b/>
              </w:rPr>
              <w:t>Alternative tender offers</w:t>
            </w:r>
          </w:p>
          <w:p w14:paraId="51B99C17" w14:textId="7B3E9C24" w:rsidR="00781C50" w:rsidRDefault="00781C50" w:rsidP="00331EDE">
            <w:pPr>
              <w:spacing w:line="312" w:lineRule="auto"/>
              <w:jc w:val="both"/>
              <w:rPr>
                <w:rFonts w:ascii="Arial" w:hAnsi="Arial" w:cs="Arial"/>
              </w:rPr>
            </w:pPr>
            <w:r w:rsidRPr="00DD138D">
              <w:rPr>
                <w:rFonts w:ascii="Arial" w:hAnsi="Arial" w:cs="Arial"/>
              </w:rPr>
              <w:t>Alternative offers may be submitted only if a main tender offer, strictly in accordance with all the requirements of the tender documents, is also submitted. The alternative tender offer is to be submitted with the main tender offer together with a schedule that compares the requirements of the tender documents with the alternative requirements the tenderer proposes.</w:t>
            </w:r>
          </w:p>
          <w:p w14:paraId="2BF90020" w14:textId="77777777" w:rsidR="00C64F27" w:rsidRPr="00C64F27" w:rsidRDefault="00C64F27" w:rsidP="00331EDE">
            <w:pPr>
              <w:spacing w:line="312" w:lineRule="auto"/>
              <w:jc w:val="both"/>
              <w:rPr>
                <w:rFonts w:ascii="Arial" w:hAnsi="Arial" w:cs="Arial"/>
                <w:sz w:val="6"/>
                <w:szCs w:val="6"/>
              </w:rPr>
            </w:pPr>
          </w:p>
          <w:p w14:paraId="71D36BF9" w14:textId="31BE0994" w:rsidR="00E73478" w:rsidRPr="00DD138D" w:rsidRDefault="00781C50" w:rsidP="00C64F27">
            <w:pPr>
              <w:spacing w:after="240" w:line="312" w:lineRule="auto"/>
              <w:jc w:val="both"/>
              <w:rPr>
                <w:rFonts w:ascii="Arial" w:hAnsi="Arial" w:cs="Arial"/>
              </w:rPr>
            </w:pPr>
            <w:r w:rsidRPr="00DD138D">
              <w:rPr>
                <w:rFonts w:ascii="Arial" w:hAnsi="Arial" w:cs="Arial"/>
              </w:rPr>
              <w:t>Acceptance of an alternative tender offer will mean acceptance in principle of the offer. It will be an obligation of the contract for the tenderer, i</w:t>
            </w:r>
            <w:r w:rsidR="00CC2706">
              <w:rPr>
                <w:rFonts w:ascii="Arial" w:hAnsi="Arial" w:cs="Arial"/>
              </w:rPr>
              <w:t>f</w:t>
            </w:r>
            <w:r w:rsidRPr="00DD138D">
              <w:rPr>
                <w:rFonts w:ascii="Arial" w:hAnsi="Arial" w:cs="Arial"/>
              </w:rPr>
              <w:t xml:space="preserve"> the alternative is accepted, to accept full responsibility and liability that the alternative offer complies in all respects with the Employer’s standards and requirements.</w:t>
            </w:r>
          </w:p>
        </w:tc>
      </w:tr>
      <w:tr w:rsidR="00DD138D" w:rsidRPr="00DD138D" w14:paraId="185F3064" w14:textId="77777777" w:rsidTr="00BE06F1">
        <w:tc>
          <w:tcPr>
            <w:tcW w:w="993" w:type="dxa"/>
          </w:tcPr>
          <w:p w14:paraId="3AFE1E2A" w14:textId="77777777" w:rsidR="00781C50" w:rsidRPr="00DD138D" w:rsidRDefault="00781C50" w:rsidP="00331EDE">
            <w:pPr>
              <w:spacing w:line="312" w:lineRule="auto"/>
              <w:jc w:val="center"/>
              <w:rPr>
                <w:rFonts w:ascii="Arial" w:hAnsi="Arial" w:cs="Arial"/>
              </w:rPr>
            </w:pPr>
            <w:r w:rsidRPr="00DD138D">
              <w:rPr>
                <w:rFonts w:ascii="Arial" w:hAnsi="Arial" w:cs="Arial"/>
              </w:rPr>
              <w:t>F2.13.3</w:t>
            </w:r>
          </w:p>
        </w:tc>
        <w:tc>
          <w:tcPr>
            <w:tcW w:w="9385" w:type="dxa"/>
            <w:gridSpan w:val="2"/>
          </w:tcPr>
          <w:p w14:paraId="41D80195" w14:textId="0A868699" w:rsidR="00781C50" w:rsidRPr="00DD138D" w:rsidRDefault="00781C50" w:rsidP="00331EDE">
            <w:pPr>
              <w:spacing w:line="312" w:lineRule="auto"/>
              <w:jc w:val="both"/>
              <w:rPr>
                <w:rFonts w:ascii="Arial" w:hAnsi="Arial" w:cs="Arial"/>
              </w:rPr>
            </w:pPr>
            <w:r w:rsidRPr="00DD138D">
              <w:rPr>
                <w:rFonts w:ascii="Arial" w:hAnsi="Arial" w:cs="Arial"/>
              </w:rPr>
              <w:t>T</w:t>
            </w:r>
            <w:r w:rsidR="00C64F27">
              <w:rPr>
                <w:rFonts w:ascii="Arial" w:hAnsi="Arial" w:cs="Arial"/>
              </w:rPr>
              <w:t>he t</w:t>
            </w:r>
            <w:r w:rsidRPr="00DD138D">
              <w:rPr>
                <w:rFonts w:ascii="Arial" w:hAnsi="Arial" w:cs="Arial"/>
              </w:rPr>
              <w:t>ender offer communicated on paper shall be submitted as an original.</w:t>
            </w:r>
          </w:p>
          <w:p w14:paraId="16C1802E" w14:textId="77777777" w:rsidR="00E73478" w:rsidRPr="00DD138D" w:rsidRDefault="00E73478" w:rsidP="00331EDE">
            <w:pPr>
              <w:spacing w:line="312" w:lineRule="auto"/>
              <w:jc w:val="both"/>
              <w:rPr>
                <w:rFonts w:ascii="Arial" w:hAnsi="Arial" w:cs="Arial"/>
              </w:rPr>
            </w:pPr>
          </w:p>
        </w:tc>
      </w:tr>
      <w:tr w:rsidR="00DD138D" w:rsidRPr="00DD138D" w14:paraId="43A21A12" w14:textId="77777777" w:rsidTr="00BE06F1">
        <w:tc>
          <w:tcPr>
            <w:tcW w:w="993" w:type="dxa"/>
            <w:vMerge w:val="restart"/>
          </w:tcPr>
          <w:p w14:paraId="16D03157" w14:textId="77777777" w:rsidR="00E73478" w:rsidRPr="00DD138D" w:rsidRDefault="00E73478" w:rsidP="00331EDE">
            <w:pPr>
              <w:spacing w:line="312" w:lineRule="auto"/>
              <w:jc w:val="center"/>
              <w:rPr>
                <w:rFonts w:ascii="Arial" w:hAnsi="Arial" w:cs="Arial"/>
              </w:rPr>
            </w:pPr>
            <w:r w:rsidRPr="00DD138D">
              <w:rPr>
                <w:rFonts w:ascii="Arial" w:hAnsi="Arial" w:cs="Arial"/>
              </w:rPr>
              <w:t>F.2.13.5</w:t>
            </w:r>
          </w:p>
          <w:p w14:paraId="4C01953F" w14:textId="77777777" w:rsidR="00E73478" w:rsidRPr="00DD138D" w:rsidRDefault="00E73478" w:rsidP="00331EDE">
            <w:pPr>
              <w:spacing w:line="312" w:lineRule="auto"/>
              <w:jc w:val="center"/>
              <w:rPr>
                <w:rFonts w:ascii="Arial" w:hAnsi="Arial" w:cs="Arial"/>
              </w:rPr>
            </w:pPr>
          </w:p>
        </w:tc>
        <w:tc>
          <w:tcPr>
            <w:tcW w:w="9385" w:type="dxa"/>
            <w:gridSpan w:val="2"/>
          </w:tcPr>
          <w:p w14:paraId="73C76607" w14:textId="77777777" w:rsidR="00E73478" w:rsidRPr="00DD138D" w:rsidRDefault="00E73478" w:rsidP="00E73478">
            <w:pPr>
              <w:spacing w:line="312" w:lineRule="auto"/>
              <w:jc w:val="both"/>
              <w:rPr>
                <w:rFonts w:ascii="Arial" w:hAnsi="Arial" w:cs="Arial"/>
                <w:b/>
              </w:rPr>
            </w:pPr>
            <w:r w:rsidRPr="00DD138D">
              <w:rPr>
                <w:rFonts w:ascii="Arial" w:hAnsi="Arial" w:cs="Arial"/>
              </w:rPr>
              <w:t>The Employer’s address for delivery of Tender offers and identification details to be shown on each Tender offer package are:</w:t>
            </w:r>
          </w:p>
        </w:tc>
      </w:tr>
      <w:tr w:rsidR="00DD138D" w:rsidRPr="00DD138D" w14:paraId="7AC00BCA" w14:textId="77777777" w:rsidTr="00BE06F1">
        <w:tc>
          <w:tcPr>
            <w:tcW w:w="993" w:type="dxa"/>
            <w:vMerge/>
          </w:tcPr>
          <w:p w14:paraId="3CCF045F" w14:textId="77777777" w:rsidR="00E73478" w:rsidRPr="00DD138D" w:rsidRDefault="00E73478" w:rsidP="00331EDE">
            <w:pPr>
              <w:spacing w:line="312" w:lineRule="auto"/>
              <w:jc w:val="center"/>
              <w:rPr>
                <w:rFonts w:ascii="Arial" w:hAnsi="Arial" w:cs="Arial"/>
              </w:rPr>
            </w:pPr>
          </w:p>
        </w:tc>
        <w:tc>
          <w:tcPr>
            <w:tcW w:w="9385" w:type="dxa"/>
            <w:gridSpan w:val="2"/>
            <w:vAlign w:val="center"/>
          </w:tcPr>
          <w:p w14:paraId="0B87FB4A" w14:textId="354A166F" w:rsidR="00E73478" w:rsidRPr="00DD138D" w:rsidRDefault="00DD49E8" w:rsidP="00C64F27">
            <w:pPr>
              <w:rPr>
                <w:rFonts w:ascii="Arial" w:hAnsi="Arial" w:cs="Arial"/>
                <w:i/>
                <w:iCs/>
                <w:noProof/>
                <w:lang w:val="en-US"/>
              </w:rPr>
            </w:pPr>
            <w:r w:rsidRPr="00DD138D">
              <w:rPr>
                <w:rFonts w:ascii="Arial" w:hAnsi="Arial" w:cs="Arial"/>
                <w:b/>
                <w:bCs/>
                <w:iCs/>
                <w:lang w:val="en-ZA"/>
              </w:rPr>
              <w:t xml:space="preserve">TENDER NUMBER: </w:t>
            </w:r>
            <w:r w:rsidR="00A060DD">
              <w:rPr>
                <w:rFonts w:ascii="Arial" w:hAnsi="Arial" w:cs="Arial"/>
                <w:b/>
                <w:bCs/>
                <w:iCs/>
                <w:lang w:val="en-ZA"/>
              </w:rPr>
              <w:t>14</w:t>
            </w:r>
            <w:r w:rsidR="00C64F27">
              <w:rPr>
                <w:rFonts w:ascii="Arial" w:hAnsi="Arial" w:cs="Arial"/>
                <w:b/>
                <w:bCs/>
                <w:iCs/>
                <w:lang w:val="en-ZA"/>
              </w:rPr>
              <w:t>/2</w:t>
            </w:r>
            <w:r w:rsidR="00A060DD">
              <w:rPr>
                <w:rFonts w:ascii="Arial" w:hAnsi="Arial" w:cs="Arial"/>
                <w:b/>
                <w:bCs/>
                <w:iCs/>
                <w:lang w:val="en-ZA"/>
              </w:rPr>
              <w:t>4</w:t>
            </w:r>
            <w:r w:rsidR="00C64F27">
              <w:rPr>
                <w:rFonts w:ascii="Arial" w:hAnsi="Arial" w:cs="Arial"/>
                <w:b/>
                <w:bCs/>
                <w:iCs/>
                <w:lang w:val="en-ZA"/>
              </w:rPr>
              <w:t>/2</w:t>
            </w:r>
            <w:r w:rsidR="00A060DD">
              <w:rPr>
                <w:rFonts w:ascii="Arial" w:hAnsi="Arial" w:cs="Arial"/>
                <w:b/>
                <w:bCs/>
                <w:iCs/>
                <w:lang w:val="en-ZA"/>
              </w:rPr>
              <w:t>5</w:t>
            </w:r>
            <w:r w:rsidR="00E73478" w:rsidRPr="00DD138D">
              <w:rPr>
                <w:rFonts w:ascii="Arial" w:hAnsi="Arial" w:cs="Arial"/>
                <w:b/>
                <w:bCs/>
                <w:iCs/>
                <w:lang w:val="en-ZA"/>
              </w:rPr>
              <w:t xml:space="preserve"> </w:t>
            </w:r>
            <w:r w:rsidR="00C64F27">
              <w:rPr>
                <w:rFonts w:ascii="Arial" w:hAnsi="Arial" w:cs="Arial"/>
                <w:b/>
                <w:bCs/>
                <w:iCs/>
                <w:lang w:val="en-ZA"/>
              </w:rPr>
              <w:t>–</w:t>
            </w:r>
            <w:r w:rsidR="00E73478" w:rsidRPr="00DD138D">
              <w:rPr>
                <w:rFonts w:ascii="Arial" w:hAnsi="Arial" w:cs="Arial"/>
                <w:b/>
                <w:bCs/>
                <w:iCs/>
                <w:lang w:val="en-ZA"/>
              </w:rPr>
              <w:t xml:space="preserve"> </w:t>
            </w:r>
            <w:r w:rsidR="00C64F27">
              <w:rPr>
                <w:rFonts w:ascii="Arial" w:hAnsi="Arial" w:cs="Arial"/>
                <w:b/>
                <w:bCs/>
                <w:iCs/>
                <w:lang w:val="en-ZA"/>
              </w:rPr>
              <w:t>REFURBISHMENT OF NAMAKGALE STADIUM</w:t>
            </w:r>
          </w:p>
        </w:tc>
      </w:tr>
      <w:tr w:rsidR="00DD138D" w:rsidRPr="00DD138D" w14:paraId="38E60C47" w14:textId="77777777" w:rsidTr="00BE06F1">
        <w:tc>
          <w:tcPr>
            <w:tcW w:w="993" w:type="dxa"/>
            <w:vMerge/>
          </w:tcPr>
          <w:p w14:paraId="34913048" w14:textId="77777777" w:rsidR="00E73478" w:rsidRPr="00DD138D" w:rsidRDefault="00E73478" w:rsidP="00331EDE">
            <w:pPr>
              <w:spacing w:line="312" w:lineRule="auto"/>
              <w:rPr>
                <w:rFonts w:ascii="Arial" w:hAnsi="Arial" w:cs="Arial"/>
              </w:rPr>
            </w:pPr>
          </w:p>
        </w:tc>
        <w:tc>
          <w:tcPr>
            <w:tcW w:w="9385" w:type="dxa"/>
            <w:gridSpan w:val="2"/>
          </w:tcPr>
          <w:p w14:paraId="40F60336" w14:textId="41DFCE37" w:rsidR="00E73478" w:rsidRPr="00DD138D" w:rsidRDefault="00E73478" w:rsidP="00584309">
            <w:pPr>
              <w:spacing w:line="312" w:lineRule="auto"/>
              <w:jc w:val="both"/>
              <w:rPr>
                <w:rFonts w:ascii="Arial" w:hAnsi="Arial" w:cs="Arial"/>
              </w:rPr>
            </w:pPr>
            <w:r w:rsidRPr="00DD138D">
              <w:rPr>
                <w:rFonts w:ascii="Arial" w:hAnsi="Arial" w:cs="Arial"/>
                <w:b/>
              </w:rPr>
              <w:t>Closing date and time:</w:t>
            </w:r>
            <w:r w:rsidRPr="00DD138D">
              <w:rPr>
                <w:rFonts w:ascii="Arial" w:hAnsi="Arial" w:cs="Arial"/>
              </w:rPr>
              <w:t xml:space="preserve">  Closing date: </w:t>
            </w:r>
            <w:r w:rsidR="001A4F54" w:rsidRPr="001A4F54">
              <w:rPr>
                <w:rFonts w:ascii="Arial" w:hAnsi="Arial" w:cs="Arial"/>
                <w:b/>
                <w:bCs/>
              </w:rPr>
              <w:t>03 March 2025</w:t>
            </w:r>
            <w:r w:rsidRPr="00DD138D">
              <w:rPr>
                <w:rFonts w:ascii="Arial" w:hAnsi="Arial" w:cs="Arial"/>
              </w:rPr>
              <w:tab/>
              <w:t xml:space="preserve">Closing Time:  </w:t>
            </w:r>
            <w:r w:rsidR="00F209AF" w:rsidRPr="00DD138D">
              <w:rPr>
                <w:rFonts w:ascii="Arial" w:hAnsi="Arial" w:cs="Arial"/>
                <w:b/>
              </w:rPr>
              <w:t>1</w:t>
            </w:r>
            <w:r w:rsidR="001A4F54">
              <w:rPr>
                <w:rFonts w:ascii="Arial" w:hAnsi="Arial" w:cs="Arial"/>
                <w:b/>
              </w:rPr>
              <w:t>0H</w:t>
            </w:r>
            <w:r w:rsidR="00F209AF" w:rsidRPr="00DD138D">
              <w:rPr>
                <w:rFonts w:ascii="Arial" w:hAnsi="Arial" w:cs="Arial"/>
                <w:b/>
              </w:rPr>
              <w:t>00</w:t>
            </w:r>
          </w:p>
        </w:tc>
      </w:tr>
      <w:tr w:rsidR="00DD138D" w:rsidRPr="00DD138D" w14:paraId="45E9C83A" w14:textId="77777777" w:rsidTr="00BE06F1">
        <w:tc>
          <w:tcPr>
            <w:tcW w:w="993" w:type="dxa"/>
            <w:vMerge/>
          </w:tcPr>
          <w:p w14:paraId="6C71DB94" w14:textId="77777777" w:rsidR="00E73478" w:rsidRPr="00DD138D" w:rsidRDefault="00E73478" w:rsidP="00331EDE">
            <w:pPr>
              <w:spacing w:line="312" w:lineRule="auto"/>
              <w:jc w:val="center"/>
              <w:rPr>
                <w:rFonts w:ascii="Arial" w:hAnsi="Arial" w:cs="Arial"/>
              </w:rPr>
            </w:pPr>
          </w:p>
        </w:tc>
        <w:tc>
          <w:tcPr>
            <w:tcW w:w="9385" w:type="dxa"/>
            <w:gridSpan w:val="2"/>
          </w:tcPr>
          <w:p w14:paraId="6701AA29" w14:textId="641EDB0B" w:rsidR="00E73478" w:rsidRPr="00DD138D" w:rsidRDefault="009B29C8" w:rsidP="0001329E">
            <w:pPr>
              <w:spacing w:line="312" w:lineRule="auto"/>
              <w:jc w:val="both"/>
              <w:rPr>
                <w:rFonts w:ascii="Arial" w:hAnsi="Arial" w:cs="Arial"/>
                <w:b/>
              </w:rPr>
            </w:pPr>
            <w:r w:rsidRPr="00DD138D">
              <w:rPr>
                <w:rFonts w:ascii="Arial" w:hAnsi="Arial" w:cs="Arial"/>
                <w:b/>
              </w:rPr>
              <w:t>Location of Tender box:</w:t>
            </w:r>
            <w:r w:rsidRPr="00DD138D">
              <w:rPr>
                <w:rFonts w:ascii="Arial" w:hAnsi="Arial" w:cs="Arial"/>
              </w:rPr>
              <w:t xml:space="preserve"> </w:t>
            </w:r>
            <w:r w:rsidR="00C64F27">
              <w:rPr>
                <w:rFonts w:ascii="Arial" w:hAnsi="Arial" w:cs="Arial"/>
              </w:rPr>
              <w:t>Ba-Phalaborwa Local Municipality, Civic Centre, Cnr. Mandela Drive &amp; Sealene Street.</w:t>
            </w:r>
          </w:p>
        </w:tc>
      </w:tr>
      <w:tr w:rsidR="00DD138D" w:rsidRPr="00DD138D" w14:paraId="4714338C" w14:textId="77777777" w:rsidTr="00BE06F1">
        <w:tc>
          <w:tcPr>
            <w:tcW w:w="993" w:type="dxa"/>
            <w:vMerge/>
          </w:tcPr>
          <w:p w14:paraId="34B3310A" w14:textId="77777777" w:rsidR="00E73478" w:rsidRPr="00DD138D" w:rsidRDefault="00E73478" w:rsidP="00331EDE">
            <w:pPr>
              <w:spacing w:line="312" w:lineRule="auto"/>
              <w:jc w:val="center"/>
              <w:rPr>
                <w:rFonts w:ascii="Arial" w:hAnsi="Arial" w:cs="Arial"/>
              </w:rPr>
            </w:pPr>
          </w:p>
        </w:tc>
        <w:tc>
          <w:tcPr>
            <w:tcW w:w="9385" w:type="dxa"/>
            <w:gridSpan w:val="2"/>
          </w:tcPr>
          <w:p w14:paraId="596D098C" w14:textId="4FEA5D10" w:rsidR="00E73478" w:rsidRPr="00DD138D" w:rsidRDefault="00E73478" w:rsidP="0001329E">
            <w:pPr>
              <w:spacing w:line="312" w:lineRule="auto"/>
              <w:jc w:val="both"/>
              <w:rPr>
                <w:rFonts w:ascii="Arial" w:hAnsi="Arial" w:cs="Arial"/>
                <w:b/>
              </w:rPr>
            </w:pPr>
            <w:r w:rsidRPr="00DD138D">
              <w:rPr>
                <w:rFonts w:ascii="Arial" w:hAnsi="Arial" w:cs="Arial"/>
                <w:b/>
              </w:rPr>
              <w:t xml:space="preserve">Physical </w:t>
            </w:r>
            <w:r w:rsidR="009B29C8" w:rsidRPr="00DD138D">
              <w:rPr>
                <w:rFonts w:ascii="Arial" w:hAnsi="Arial" w:cs="Arial"/>
                <w:b/>
              </w:rPr>
              <w:t>address:</w:t>
            </w:r>
            <w:r w:rsidR="009B29C8" w:rsidRPr="00DD138D">
              <w:rPr>
                <w:rFonts w:ascii="Arial" w:hAnsi="Arial" w:cs="Arial"/>
              </w:rPr>
              <w:t xml:space="preserve"> </w:t>
            </w:r>
            <w:r w:rsidR="00C64F27">
              <w:rPr>
                <w:rFonts w:ascii="Arial" w:hAnsi="Arial" w:cs="Arial"/>
              </w:rPr>
              <w:t>Ba-Phalaborwa Local Municipality, Civic Centre, Cnr. Mandela Drive &amp; Sealene Street.</w:t>
            </w:r>
          </w:p>
        </w:tc>
      </w:tr>
      <w:tr w:rsidR="00DD138D" w:rsidRPr="00DD138D" w14:paraId="04BC4CE2" w14:textId="77777777" w:rsidTr="00BE06F1">
        <w:tc>
          <w:tcPr>
            <w:tcW w:w="993" w:type="dxa"/>
          </w:tcPr>
          <w:p w14:paraId="6D0A6D14" w14:textId="77777777" w:rsidR="00781C50" w:rsidRPr="00DD138D" w:rsidRDefault="00781C50" w:rsidP="00331EDE">
            <w:pPr>
              <w:spacing w:line="312" w:lineRule="auto"/>
              <w:jc w:val="center"/>
              <w:rPr>
                <w:rFonts w:ascii="Arial" w:hAnsi="Arial" w:cs="Arial"/>
              </w:rPr>
            </w:pPr>
            <w:r w:rsidRPr="00DD138D">
              <w:rPr>
                <w:rFonts w:ascii="Arial" w:hAnsi="Arial" w:cs="Arial"/>
              </w:rPr>
              <w:t>F.2.13.9</w:t>
            </w:r>
          </w:p>
        </w:tc>
        <w:tc>
          <w:tcPr>
            <w:tcW w:w="9385" w:type="dxa"/>
            <w:gridSpan w:val="2"/>
          </w:tcPr>
          <w:p w14:paraId="440795B2" w14:textId="3A992297" w:rsidR="00781C50" w:rsidRPr="00DD138D" w:rsidRDefault="00781C50" w:rsidP="00331EDE">
            <w:pPr>
              <w:spacing w:line="312" w:lineRule="auto"/>
              <w:jc w:val="both"/>
              <w:rPr>
                <w:rFonts w:ascii="Arial" w:hAnsi="Arial" w:cs="Arial"/>
              </w:rPr>
            </w:pPr>
            <w:r w:rsidRPr="00DD138D">
              <w:rPr>
                <w:rFonts w:ascii="Arial" w:hAnsi="Arial" w:cs="Arial"/>
              </w:rPr>
              <w:t xml:space="preserve">Telephonic, </w:t>
            </w:r>
            <w:r w:rsidR="00FF6A31" w:rsidRPr="00DD138D">
              <w:rPr>
                <w:rFonts w:ascii="Arial" w:hAnsi="Arial" w:cs="Arial"/>
              </w:rPr>
              <w:t>telegraphic</w:t>
            </w:r>
            <w:r w:rsidRPr="00DD138D">
              <w:rPr>
                <w:rFonts w:ascii="Arial" w:hAnsi="Arial" w:cs="Arial"/>
              </w:rPr>
              <w:t>, telex, facsimile</w:t>
            </w:r>
            <w:r w:rsidR="00CC2706">
              <w:rPr>
                <w:rFonts w:ascii="Arial" w:hAnsi="Arial" w:cs="Arial"/>
              </w:rPr>
              <w:t>,</w:t>
            </w:r>
            <w:r w:rsidRPr="00DD138D">
              <w:rPr>
                <w:rFonts w:ascii="Arial" w:hAnsi="Arial" w:cs="Arial"/>
              </w:rPr>
              <w:t xml:space="preserve"> or e-mailed tender offers will not be accepted.</w:t>
            </w:r>
          </w:p>
          <w:p w14:paraId="7206AA33" w14:textId="77777777" w:rsidR="0050252A" w:rsidRPr="00C64F27" w:rsidRDefault="0050252A" w:rsidP="00331EDE">
            <w:pPr>
              <w:spacing w:line="312" w:lineRule="auto"/>
              <w:jc w:val="both"/>
              <w:rPr>
                <w:rFonts w:ascii="Arial" w:hAnsi="Arial" w:cs="Arial"/>
                <w:sz w:val="12"/>
                <w:szCs w:val="12"/>
              </w:rPr>
            </w:pPr>
          </w:p>
        </w:tc>
      </w:tr>
      <w:tr w:rsidR="00DD138D" w:rsidRPr="00DD138D" w14:paraId="202FCC78" w14:textId="77777777" w:rsidTr="00BE06F1">
        <w:tc>
          <w:tcPr>
            <w:tcW w:w="993" w:type="dxa"/>
          </w:tcPr>
          <w:p w14:paraId="46DE325F" w14:textId="77777777" w:rsidR="00781C50" w:rsidRPr="00DD138D" w:rsidRDefault="00781C50" w:rsidP="00331EDE">
            <w:pPr>
              <w:spacing w:line="312" w:lineRule="auto"/>
              <w:jc w:val="center"/>
              <w:rPr>
                <w:rFonts w:ascii="Arial" w:hAnsi="Arial" w:cs="Arial"/>
              </w:rPr>
            </w:pPr>
            <w:r w:rsidRPr="00DD138D">
              <w:rPr>
                <w:rFonts w:ascii="Arial" w:hAnsi="Arial" w:cs="Arial"/>
              </w:rPr>
              <w:t>F.2.14</w:t>
            </w:r>
          </w:p>
        </w:tc>
        <w:tc>
          <w:tcPr>
            <w:tcW w:w="9385" w:type="dxa"/>
            <w:gridSpan w:val="2"/>
          </w:tcPr>
          <w:p w14:paraId="553F5029" w14:textId="61FC0A80" w:rsidR="00781C50" w:rsidRPr="00DD138D" w:rsidRDefault="00781C50" w:rsidP="00331EDE">
            <w:pPr>
              <w:spacing w:line="312" w:lineRule="auto"/>
              <w:jc w:val="both"/>
              <w:rPr>
                <w:rFonts w:ascii="Arial" w:hAnsi="Arial" w:cs="Arial"/>
              </w:rPr>
            </w:pPr>
            <w:r w:rsidRPr="00DD138D">
              <w:rPr>
                <w:rFonts w:ascii="Arial" w:hAnsi="Arial" w:cs="Arial"/>
              </w:rPr>
              <w:t xml:space="preserve">Accept that tender offers, </w:t>
            </w:r>
            <w:r w:rsidR="00C64F27">
              <w:rPr>
                <w:rFonts w:ascii="Arial" w:hAnsi="Arial" w:cs="Arial"/>
              </w:rPr>
              <w:t>t</w:t>
            </w:r>
            <w:r w:rsidRPr="00DD138D">
              <w:rPr>
                <w:rFonts w:ascii="Arial" w:hAnsi="Arial" w:cs="Arial"/>
              </w:rPr>
              <w:t>h</w:t>
            </w:r>
            <w:r w:rsidR="00C64F27">
              <w:rPr>
                <w:rFonts w:ascii="Arial" w:hAnsi="Arial" w:cs="Arial"/>
              </w:rPr>
              <w:t>at</w:t>
            </w:r>
            <w:r w:rsidRPr="00DD138D">
              <w:rPr>
                <w:rFonts w:ascii="Arial" w:hAnsi="Arial" w:cs="Arial"/>
              </w:rPr>
              <w:t xml:space="preserve"> do not provide all the data or information requested completely </w:t>
            </w:r>
            <w:r w:rsidR="00CC2706" w:rsidRPr="00DD138D">
              <w:rPr>
                <w:rFonts w:ascii="Arial" w:hAnsi="Arial" w:cs="Arial"/>
              </w:rPr>
              <w:t>and, in the form,</w:t>
            </w:r>
            <w:r w:rsidRPr="00DD138D">
              <w:rPr>
                <w:rFonts w:ascii="Arial" w:hAnsi="Arial" w:cs="Arial"/>
              </w:rPr>
              <w:t xml:space="preserve"> required, may be regarded by the employer as non-responsive.</w:t>
            </w:r>
          </w:p>
          <w:p w14:paraId="78F31314" w14:textId="77777777" w:rsidR="0050252A" w:rsidRPr="00C64F27" w:rsidRDefault="0050252A" w:rsidP="00331EDE">
            <w:pPr>
              <w:spacing w:line="312" w:lineRule="auto"/>
              <w:jc w:val="both"/>
              <w:rPr>
                <w:rFonts w:ascii="Arial" w:hAnsi="Arial" w:cs="Arial"/>
                <w:sz w:val="10"/>
                <w:szCs w:val="10"/>
              </w:rPr>
            </w:pPr>
          </w:p>
        </w:tc>
      </w:tr>
      <w:tr w:rsidR="00DD138D" w:rsidRPr="00DD138D" w14:paraId="7FA1C595" w14:textId="77777777" w:rsidTr="00BE06F1">
        <w:tc>
          <w:tcPr>
            <w:tcW w:w="993" w:type="dxa"/>
          </w:tcPr>
          <w:p w14:paraId="64C3E824" w14:textId="77777777" w:rsidR="00781C50" w:rsidRPr="00DD138D" w:rsidRDefault="00781C50" w:rsidP="00331EDE">
            <w:pPr>
              <w:spacing w:line="312" w:lineRule="auto"/>
              <w:jc w:val="center"/>
              <w:rPr>
                <w:rFonts w:ascii="Arial" w:hAnsi="Arial" w:cs="Arial"/>
              </w:rPr>
            </w:pPr>
            <w:r w:rsidRPr="00DD138D">
              <w:rPr>
                <w:rFonts w:ascii="Arial" w:hAnsi="Arial" w:cs="Arial"/>
              </w:rPr>
              <w:t>F2.15</w:t>
            </w:r>
          </w:p>
        </w:tc>
        <w:tc>
          <w:tcPr>
            <w:tcW w:w="9385" w:type="dxa"/>
            <w:gridSpan w:val="2"/>
          </w:tcPr>
          <w:p w14:paraId="15799274" w14:textId="77777777" w:rsidR="0050252A" w:rsidRDefault="00781C50" w:rsidP="000E4312">
            <w:pPr>
              <w:spacing w:line="312" w:lineRule="auto"/>
              <w:jc w:val="both"/>
              <w:rPr>
                <w:rFonts w:ascii="Arial" w:hAnsi="Arial" w:cs="Arial"/>
              </w:rPr>
            </w:pPr>
            <w:r w:rsidRPr="00DD138D">
              <w:rPr>
                <w:rFonts w:ascii="Arial" w:hAnsi="Arial" w:cs="Arial"/>
              </w:rPr>
              <w:t>The closing time for submission of tender offers is as mentioned in F.2.13.5 above and as stated in the Tender Notice and Invitation to Tender.</w:t>
            </w:r>
          </w:p>
          <w:p w14:paraId="4AAD9108" w14:textId="6194687E" w:rsidR="00C64F27" w:rsidRPr="00C64F27" w:rsidRDefault="00C64F27" w:rsidP="000E4312">
            <w:pPr>
              <w:spacing w:line="312" w:lineRule="auto"/>
              <w:jc w:val="both"/>
              <w:rPr>
                <w:rFonts w:ascii="Arial" w:hAnsi="Arial" w:cs="Arial"/>
                <w:sz w:val="12"/>
                <w:szCs w:val="12"/>
              </w:rPr>
            </w:pPr>
          </w:p>
        </w:tc>
      </w:tr>
      <w:tr w:rsidR="00DD138D" w:rsidRPr="00DD138D" w14:paraId="7BC098CD" w14:textId="77777777" w:rsidTr="00BE06F1">
        <w:tc>
          <w:tcPr>
            <w:tcW w:w="993" w:type="dxa"/>
          </w:tcPr>
          <w:p w14:paraId="7C25D19F" w14:textId="77777777" w:rsidR="00781C50" w:rsidRPr="00DD138D" w:rsidRDefault="00781C50" w:rsidP="00331EDE">
            <w:pPr>
              <w:spacing w:line="312" w:lineRule="auto"/>
              <w:jc w:val="center"/>
              <w:rPr>
                <w:rFonts w:ascii="Arial" w:hAnsi="Arial" w:cs="Arial"/>
              </w:rPr>
            </w:pPr>
            <w:r w:rsidRPr="00DD138D">
              <w:rPr>
                <w:rFonts w:ascii="Arial" w:hAnsi="Arial" w:cs="Arial"/>
              </w:rPr>
              <w:t>F.2.16</w:t>
            </w:r>
          </w:p>
        </w:tc>
        <w:tc>
          <w:tcPr>
            <w:tcW w:w="9385" w:type="dxa"/>
            <w:gridSpan w:val="2"/>
          </w:tcPr>
          <w:p w14:paraId="51E7C190" w14:textId="77777777" w:rsidR="00781C50" w:rsidRPr="00DD138D" w:rsidRDefault="00781C50" w:rsidP="00331EDE">
            <w:pPr>
              <w:spacing w:line="312" w:lineRule="auto"/>
              <w:jc w:val="both"/>
              <w:rPr>
                <w:rFonts w:ascii="Arial" w:hAnsi="Arial" w:cs="Arial"/>
              </w:rPr>
            </w:pPr>
            <w:r w:rsidRPr="00DD138D">
              <w:rPr>
                <w:rFonts w:ascii="Arial" w:hAnsi="Arial" w:cs="Arial"/>
              </w:rPr>
              <w:t xml:space="preserve">The Tender offer validity period is </w:t>
            </w:r>
            <w:r w:rsidRPr="001A4F54">
              <w:rPr>
                <w:rFonts w:ascii="Arial" w:hAnsi="Arial" w:cs="Arial"/>
                <w:b/>
              </w:rPr>
              <w:t>90 Days</w:t>
            </w:r>
            <w:r w:rsidRPr="001A4F54">
              <w:rPr>
                <w:rFonts w:ascii="Arial" w:hAnsi="Arial" w:cs="Arial"/>
              </w:rPr>
              <w:t>.</w:t>
            </w:r>
          </w:p>
          <w:p w14:paraId="42F99471" w14:textId="77777777" w:rsidR="0050252A" w:rsidRPr="00DD138D" w:rsidRDefault="0050252A" w:rsidP="00331EDE">
            <w:pPr>
              <w:spacing w:line="312" w:lineRule="auto"/>
              <w:jc w:val="both"/>
              <w:rPr>
                <w:rFonts w:ascii="Arial" w:hAnsi="Arial" w:cs="Arial"/>
                <w:b/>
              </w:rPr>
            </w:pPr>
          </w:p>
        </w:tc>
      </w:tr>
      <w:tr w:rsidR="00DD138D" w:rsidRPr="00DD138D" w14:paraId="1BE33E67" w14:textId="77777777" w:rsidTr="00BE06F1">
        <w:tc>
          <w:tcPr>
            <w:tcW w:w="993" w:type="dxa"/>
          </w:tcPr>
          <w:p w14:paraId="26B2E3F0" w14:textId="77777777" w:rsidR="00781C50" w:rsidRPr="00DD138D" w:rsidRDefault="00781C50" w:rsidP="00331EDE">
            <w:pPr>
              <w:spacing w:line="312" w:lineRule="auto"/>
              <w:jc w:val="center"/>
              <w:rPr>
                <w:rFonts w:ascii="Arial" w:hAnsi="Arial" w:cs="Arial"/>
              </w:rPr>
            </w:pPr>
            <w:r w:rsidRPr="00DD138D">
              <w:rPr>
                <w:rFonts w:ascii="Arial" w:hAnsi="Arial" w:cs="Arial"/>
              </w:rPr>
              <w:t>F.2.18</w:t>
            </w:r>
          </w:p>
        </w:tc>
        <w:tc>
          <w:tcPr>
            <w:tcW w:w="9385" w:type="dxa"/>
            <w:gridSpan w:val="2"/>
          </w:tcPr>
          <w:p w14:paraId="37DF4495" w14:textId="4800EFEE" w:rsidR="00781C50" w:rsidRPr="00DD138D" w:rsidRDefault="00781C50" w:rsidP="00331EDE">
            <w:pPr>
              <w:spacing w:line="312" w:lineRule="auto"/>
              <w:jc w:val="both"/>
              <w:rPr>
                <w:rFonts w:ascii="Arial" w:hAnsi="Arial" w:cs="Arial"/>
              </w:rPr>
            </w:pPr>
            <w:r w:rsidRPr="00DD138D">
              <w:rPr>
                <w:rFonts w:ascii="Arial" w:hAnsi="Arial" w:cs="Arial"/>
              </w:rPr>
              <w:t xml:space="preserve">The tenderer shall, when requested by the Employer to do so, submit the names of all management and supervisory staff that will be employed to supervise the </w:t>
            </w:r>
            <w:r w:rsidR="009634FC" w:rsidRPr="00DD138D">
              <w:rPr>
                <w:rFonts w:ascii="Arial" w:hAnsi="Arial" w:cs="Arial"/>
              </w:rPr>
              <w:t>Labour-Intensive</w:t>
            </w:r>
            <w:r w:rsidRPr="00DD138D">
              <w:rPr>
                <w:rFonts w:ascii="Arial" w:hAnsi="Arial" w:cs="Arial"/>
              </w:rPr>
              <w:t xml:space="preserve"> portion of the works together with satisfactory evidence that such staff members satisfy the eligibility requirements.</w:t>
            </w:r>
          </w:p>
          <w:p w14:paraId="0B56CC2B" w14:textId="77777777" w:rsidR="0050252A" w:rsidRPr="00CC2706" w:rsidRDefault="0050252A" w:rsidP="00331EDE">
            <w:pPr>
              <w:spacing w:line="312" w:lineRule="auto"/>
              <w:jc w:val="both"/>
              <w:rPr>
                <w:rFonts w:ascii="Arial" w:hAnsi="Arial" w:cs="Arial"/>
                <w:sz w:val="8"/>
                <w:szCs w:val="8"/>
              </w:rPr>
            </w:pPr>
          </w:p>
        </w:tc>
      </w:tr>
      <w:tr w:rsidR="00DD138D" w:rsidRPr="00DD138D" w14:paraId="6A709668" w14:textId="77777777" w:rsidTr="00BE06F1">
        <w:tc>
          <w:tcPr>
            <w:tcW w:w="993" w:type="dxa"/>
          </w:tcPr>
          <w:p w14:paraId="77DDB268" w14:textId="77777777" w:rsidR="00781C50" w:rsidRPr="00DD138D" w:rsidRDefault="00781C50" w:rsidP="00331EDE">
            <w:pPr>
              <w:spacing w:line="312" w:lineRule="auto"/>
              <w:jc w:val="center"/>
              <w:rPr>
                <w:rFonts w:ascii="Arial" w:hAnsi="Arial" w:cs="Arial"/>
              </w:rPr>
            </w:pPr>
            <w:r w:rsidRPr="00DD138D">
              <w:rPr>
                <w:rFonts w:ascii="Arial" w:hAnsi="Arial" w:cs="Arial"/>
              </w:rPr>
              <w:t>F2.20</w:t>
            </w:r>
          </w:p>
        </w:tc>
        <w:tc>
          <w:tcPr>
            <w:tcW w:w="9385" w:type="dxa"/>
            <w:gridSpan w:val="2"/>
          </w:tcPr>
          <w:p w14:paraId="0F123A71" w14:textId="40C36FFA" w:rsidR="00781C50" w:rsidRPr="00DD138D" w:rsidRDefault="00781C50" w:rsidP="00331EDE">
            <w:pPr>
              <w:spacing w:line="312" w:lineRule="auto"/>
              <w:jc w:val="both"/>
              <w:rPr>
                <w:rFonts w:ascii="Arial" w:hAnsi="Arial" w:cs="Arial"/>
              </w:rPr>
            </w:pPr>
            <w:r w:rsidRPr="00DD138D">
              <w:rPr>
                <w:rFonts w:ascii="Arial" w:hAnsi="Arial" w:cs="Arial"/>
              </w:rPr>
              <w:t xml:space="preserve">The tenderer is required to submit a Performance Guarantee from an approved insurer within </w:t>
            </w:r>
            <w:r w:rsidR="00CC2706" w:rsidRPr="001A4F54">
              <w:rPr>
                <w:rFonts w:ascii="Arial" w:hAnsi="Arial" w:cs="Arial"/>
                <w:b/>
              </w:rPr>
              <w:t>14</w:t>
            </w:r>
            <w:r w:rsidRPr="00CC2706">
              <w:rPr>
                <w:rFonts w:ascii="Arial" w:hAnsi="Arial" w:cs="Arial"/>
                <w:color w:val="FF0000"/>
              </w:rPr>
              <w:t xml:space="preserve"> </w:t>
            </w:r>
            <w:r w:rsidRPr="00DD138D">
              <w:rPr>
                <w:rFonts w:ascii="Arial" w:hAnsi="Arial" w:cs="Arial"/>
              </w:rPr>
              <w:t xml:space="preserve">days from </w:t>
            </w:r>
            <w:r w:rsidR="00CC2706">
              <w:rPr>
                <w:rFonts w:ascii="Arial" w:hAnsi="Arial" w:cs="Arial"/>
              </w:rPr>
              <w:t>the </w:t>
            </w:r>
            <w:r w:rsidRPr="00DD138D">
              <w:rPr>
                <w:rFonts w:ascii="Arial" w:hAnsi="Arial" w:cs="Arial"/>
              </w:rPr>
              <w:t xml:space="preserve">appointment. A format is included in Part C1.3 of this document. </w:t>
            </w:r>
          </w:p>
          <w:p w14:paraId="4958C1DD" w14:textId="770461F0" w:rsidR="00781C50" w:rsidRPr="00DD138D" w:rsidRDefault="00781C50" w:rsidP="00331EDE">
            <w:pPr>
              <w:spacing w:line="312" w:lineRule="auto"/>
              <w:jc w:val="both"/>
              <w:rPr>
                <w:rFonts w:ascii="Arial" w:hAnsi="Arial" w:cs="Arial"/>
              </w:rPr>
            </w:pPr>
            <w:r w:rsidRPr="00DD138D">
              <w:rPr>
                <w:rFonts w:ascii="Arial" w:hAnsi="Arial" w:cs="Arial"/>
              </w:rPr>
              <w:t xml:space="preserve">The tenderer is to submit to the employer before </w:t>
            </w:r>
            <w:r w:rsidR="00CC2706">
              <w:rPr>
                <w:rFonts w:ascii="Arial" w:hAnsi="Arial" w:cs="Arial"/>
              </w:rPr>
              <w:t>the </w:t>
            </w:r>
            <w:r w:rsidRPr="00DD138D">
              <w:rPr>
                <w:rFonts w:ascii="Arial" w:hAnsi="Arial" w:cs="Arial"/>
              </w:rPr>
              <w:t>formation of the contract, all securities, bonds, guarantees, policies</w:t>
            </w:r>
            <w:r w:rsidR="00CC2706">
              <w:rPr>
                <w:rFonts w:ascii="Arial" w:hAnsi="Arial" w:cs="Arial"/>
              </w:rPr>
              <w:t>,</w:t>
            </w:r>
            <w:r w:rsidRPr="00DD138D">
              <w:rPr>
                <w:rFonts w:ascii="Arial" w:hAnsi="Arial" w:cs="Arial"/>
              </w:rPr>
              <w:t xml:space="preserve"> and certificates of insurance required in terms of the conditions of </w:t>
            </w:r>
            <w:r w:rsidR="00CC2706">
              <w:rPr>
                <w:rFonts w:ascii="Arial" w:hAnsi="Arial" w:cs="Arial"/>
              </w:rPr>
              <w:t>the </w:t>
            </w:r>
            <w:r w:rsidRPr="00DD138D">
              <w:rPr>
                <w:rFonts w:ascii="Arial" w:hAnsi="Arial" w:cs="Arial"/>
              </w:rPr>
              <w:t>contract identified in the contract data.</w:t>
            </w:r>
          </w:p>
          <w:p w14:paraId="6D1219B1" w14:textId="77777777" w:rsidR="0050252A" w:rsidRPr="00CC2706" w:rsidRDefault="0050252A" w:rsidP="00331EDE">
            <w:pPr>
              <w:spacing w:line="312" w:lineRule="auto"/>
              <w:jc w:val="both"/>
              <w:rPr>
                <w:rFonts w:ascii="Arial" w:hAnsi="Arial" w:cs="Arial"/>
              </w:rPr>
            </w:pPr>
          </w:p>
        </w:tc>
      </w:tr>
      <w:tr w:rsidR="00DD138D" w:rsidRPr="00DD138D" w14:paraId="0F13C57E" w14:textId="77777777" w:rsidTr="00BE06F1">
        <w:tc>
          <w:tcPr>
            <w:tcW w:w="993" w:type="dxa"/>
          </w:tcPr>
          <w:p w14:paraId="7C46FE67" w14:textId="77777777" w:rsidR="00781C50" w:rsidRPr="00DD138D" w:rsidRDefault="00781C50" w:rsidP="00331EDE">
            <w:pPr>
              <w:spacing w:line="312" w:lineRule="auto"/>
              <w:jc w:val="center"/>
              <w:rPr>
                <w:rFonts w:ascii="Arial" w:hAnsi="Arial" w:cs="Arial"/>
              </w:rPr>
            </w:pPr>
            <w:r w:rsidRPr="00DD138D">
              <w:rPr>
                <w:rFonts w:ascii="Arial" w:hAnsi="Arial" w:cs="Arial"/>
              </w:rPr>
              <w:lastRenderedPageBreak/>
              <w:t>F.2.23</w:t>
            </w:r>
          </w:p>
        </w:tc>
        <w:tc>
          <w:tcPr>
            <w:tcW w:w="9385" w:type="dxa"/>
            <w:gridSpan w:val="2"/>
          </w:tcPr>
          <w:p w14:paraId="4A9AA177" w14:textId="342C6464" w:rsidR="00781C50" w:rsidRPr="006C49C0" w:rsidRDefault="006C49C0" w:rsidP="006C49C0">
            <w:pPr>
              <w:spacing w:line="312" w:lineRule="auto"/>
              <w:jc w:val="both"/>
              <w:rPr>
                <w:rFonts w:ascii="Arial" w:hAnsi="Arial" w:cs="Arial"/>
                <w:b/>
                <w:bCs/>
              </w:rPr>
            </w:pPr>
            <w:r>
              <w:rPr>
                <w:rFonts w:ascii="Arial" w:hAnsi="Arial" w:cs="Arial"/>
                <w:b/>
                <w:bCs/>
              </w:rPr>
              <w:t>Service Provider Prerequisites/Requirements</w:t>
            </w:r>
          </w:p>
          <w:p w14:paraId="110F9A09" w14:textId="59D6D6F3" w:rsidR="000830EE" w:rsidRPr="00205403" w:rsidRDefault="006C49C0" w:rsidP="00205403">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 xml:space="preserve">CIDB grading certificate. </w:t>
            </w:r>
          </w:p>
          <w:p w14:paraId="3A202BB3" w14:textId="77777777" w:rsidR="006C49C0"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Letter of Good Standing with COIDA</w:t>
            </w:r>
          </w:p>
          <w:p w14:paraId="442D97EE" w14:textId="77777777" w:rsidR="006C49C0"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Terms of reference fully completed and each page to be initialed.</w:t>
            </w:r>
          </w:p>
          <w:p w14:paraId="4A308E48" w14:textId="77777777" w:rsidR="006C49C0"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Proof of work experience (attach BOTH appointment letters and completion certificates for each project)</w:t>
            </w:r>
          </w:p>
          <w:p w14:paraId="6E2FD80D" w14:textId="79CA957E" w:rsidR="006C49C0"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Key personnel experience (attach CV, Certified qualifications and ID Copies)</w:t>
            </w:r>
            <w:r w:rsidR="00057A17">
              <w:rPr>
                <w:rFonts w:ascii="Arial" w:eastAsia="Arial" w:hAnsi="Arial" w:cs="Arial"/>
                <w:sz w:val="20"/>
                <w:lang w:val="en-GB" w:eastAsia="en-ZA"/>
              </w:rPr>
              <w:t xml:space="preserve"> a</w:t>
            </w:r>
            <w:r w:rsidR="00205403">
              <w:rPr>
                <w:rFonts w:ascii="Arial" w:eastAsia="Arial" w:hAnsi="Arial" w:cs="Arial"/>
                <w:sz w:val="20"/>
                <w:lang w:val="en-GB" w:eastAsia="en-ZA"/>
              </w:rPr>
              <w:t xml:space="preserve">nd all respective consent letters for all key </w:t>
            </w:r>
            <w:r w:rsidR="00057A17">
              <w:rPr>
                <w:rFonts w:ascii="Arial" w:eastAsia="Arial" w:hAnsi="Arial" w:cs="Arial"/>
                <w:sz w:val="20"/>
                <w:lang w:val="en-GB" w:eastAsia="en-ZA"/>
              </w:rPr>
              <w:t xml:space="preserve">personnel </w:t>
            </w:r>
          </w:p>
          <w:p w14:paraId="5C989303" w14:textId="77777777" w:rsidR="006C49C0"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 xml:space="preserve">All bidders must attend the compulsory briefing session </w:t>
            </w:r>
          </w:p>
          <w:p w14:paraId="0F8EA4EA" w14:textId="77777777" w:rsidR="006C49C0"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 xml:space="preserve">Bidders must attach signed declaration forms attached to the bid document </w:t>
            </w:r>
          </w:p>
          <w:p w14:paraId="548431E6" w14:textId="77777777" w:rsidR="006C49C0"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 xml:space="preserve">Company registration certificate </w:t>
            </w:r>
          </w:p>
          <w:p w14:paraId="64BF778A" w14:textId="51D0DB91" w:rsidR="006C49C0"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 xml:space="preserve">Letter from SARS with a tax valid pin  </w:t>
            </w:r>
          </w:p>
          <w:p w14:paraId="3A5BD502" w14:textId="77777777" w:rsidR="006C49C0"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 xml:space="preserve">Power of attorney/ letter of authority for signatory if applicable </w:t>
            </w:r>
          </w:p>
          <w:p w14:paraId="11BA4B8A" w14:textId="77777777" w:rsidR="006C49C0"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 xml:space="preserve">Signed Joint venture agreements where applicable </w:t>
            </w:r>
          </w:p>
          <w:p w14:paraId="5421A3E6" w14:textId="77777777" w:rsidR="006C49C0"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 xml:space="preserve">Certified ID copies of the directors/ members/ proprietors not older than six months </w:t>
            </w:r>
          </w:p>
          <w:p w14:paraId="08FEB148" w14:textId="77777777" w:rsidR="006C49C0"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 xml:space="preserve">Statement of Municipality Accounts as proof of residential address not in arrears for more than 90 days, if leasing, provide the lease agreement and copy of the owner’s statement of municipality account not in arrears for more than 90 days or the proof of residential address by a traditional authority in case of a non-ratable area for the business and all company directors (Not older than three months) </w:t>
            </w:r>
          </w:p>
          <w:p w14:paraId="5B0E3B62" w14:textId="77777777" w:rsidR="006C49C0"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 xml:space="preserve">Latest registration report of Central Supplier Database (CSD) with valid reference number.  </w:t>
            </w:r>
          </w:p>
          <w:p w14:paraId="648B5959" w14:textId="77777777" w:rsidR="0050252A" w:rsidRDefault="006C49C0" w:rsidP="006C49C0">
            <w:pPr>
              <w:pStyle w:val="ListParagraph"/>
              <w:numPr>
                <w:ilvl w:val="0"/>
                <w:numId w:val="16"/>
              </w:numPr>
              <w:spacing w:line="312" w:lineRule="auto"/>
              <w:jc w:val="both"/>
              <w:rPr>
                <w:rFonts w:ascii="Arial" w:eastAsia="Arial" w:hAnsi="Arial" w:cs="Arial"/>
                <w:sz w:val="20"/>
                <w:lang w:val="en-GB" w:eastAsia="en-ZA"/>
              </w:rPr>
            </w:pPr>
            <w:r w:rsidRPr="006C49C0">
              <w:rPr>
                <w:rFonts w:ascii="Arial" w:eastAsia="Arial" w:hAnsi="Arial" w:cs="Arial"/>
                <w:sz w:val="20"/>
                <w:lang w:val="en-GB" w:eastAsia="en-ZA"/>
              </w:rPr>
              <w:t>Signed Consent letter of all key personnel</w:t>
            </w:r>
          </w:p>
          <w:p w14:paraId="7C9F873A" w14:textId="694D8FF4" w:rsidR="006C49C0" w:rsidRPr="006C49C0" w:rsidRDefault="006C49C0" w:rsidP="006C49C0">
            <w:pPr>
              <w:spacing w:line="312" w:lineRule="auto"/>
              <w:ind w:left="360"/>
              <w:jc w:val="both"/>
              <w:rPr>
                <w:rFonts w:ascii="Arial" w:eastAsia="Arial" w:hAnsi="Arial" w:cs="Arial"/>
                <w:lang w:eastAsia="en-ZA"/>
              </w:rPr>
            </w:pPr>
            <w:r w:rsidRPr="006C49C0">
              <w:rPr>
                <w:rFonts w:ascii="Arial" w:eastAsia="Arial" w:hAnsi="Arial" w:cs="Arial"/>
                <w:lang w:eastAsia="en-ZA"/>
              </w:rPr>
              <w:t>Failure to comply with the Bid Conditions or to supply the necessary information at Bid closure WILL result in the Bid being rejected. Non-submission of any of the forms listed above will result in the Bid being rejected as non-responsive.</w:t>
            </w:r>
          </w:p>
        </w:tc>
      </w:tr>
      <w:tr w:rsidR="00DD138D" w:rsidRPr="00DD138D" w14:paraId="4966FF80" w14:textId="77777777" w:rsidTr="00BE06F1">
        <w:tc>
          <w:tcPr>
            <w:tcW w:w="993" w:type="dxa"/>
          </w:tcPr>
          <w:p w14:paraId="048C2B59" w14:textId="77777777" w:rsidR="00781C50" w:rsidRPr="00DD138D" w:rsidRDefault="00781C50" w:rsidP="00331EDE">
            <w:pPr>
              <w:spacing w:line="312" w:lineRule="auto"/>
              <w:jc w:val="center"/>
              <w:rPr>
                <w:rFonts w:ascii="Arial" w:hAnsi="Arial" w:cs="Arial"/>
              </w:rPr>
            </w:pPr>
            <w:r w:rsidRPr="00DD138D">
              <w:rPr>
                <w:rFonts w:ascii="Arial" w:hAnsi="Arial" w:cs="Arial"/>
              </w:rPr>
              <w:t>F.3.4</w:t>
            </w:r>
          </w:p>
        </w:tc>
        <w:tc>
          <w:tcPr>
            <w:tcW w:w="9385" w:type="dxa"/>
            <w:gridSpan w:val="2"/>
          </w:tcPr>
          <w:p w14:paraId="1067AE22" w14:textId="77777777" w:rsidR="00781C50" w:rsidRPr="00DD138D" w:rsidRDefault="00781C50" w:rsidP="00331EDE">
            <w:pPr>
              <w:spacing w:line="312" w:lineRule="auto"/>
              <w:rPr>
                <w:rFonts w:ascii="Arial" w:hAnsi="Arial" w:cs="Arial"/>
                <w:sz w:val="12"/>
                <w:szCs w:val="12"/>
              </w:rPr>
            </w:pPr>
            <w:r w:rsidRPr="00DD138D">
              <w:rPr>
                <w:rFonts w:ascii="Arial" w:hAnsi="Arial" w:cs="Arial"/>
              </w:rPr>
              <w:t>The time and location for opening of the Tender offers are:</w:t>
            </w:r>
          </w:p>
          <w:p w14:paraId="748FF5B0" w14:textId="46BEE094" w:rsidR="00781C50" w:rsidRPr="001A4F54" w:rsidRDefault="00781C50" w:rsidP="00331EDE">
            <w:pPr>
              <w:spacing w:line="312" w:lineRule="auto"/>
              <w:jc w:val="both"/>
              <w:rPr>
                <w:rFonts w:ascii="Arial" w:hAnsi="Arial" w:cs="Arial"/>
                <w:b/>
              </w:rPr>
            </w:pPr>
            <w:r w:rsidRPr="00DD138D">
              <w:rPr>
                <w:rFonts w:ascii="Arial" w:hAnsi="Arial" w:cs="Arial"/>
                <w:b/>
              </w:rPr>
              <w:t>Closing date</w:t>
            </w:r>
            <w:r w:rsidRPr="001A4F54">
              <w:rPr>
                <w:rFonts w:ascii="Arial" w:hAnsi="Arial" w:cs="Arial"/>
                <w:b/>
              </w:rPr>
              <w:t>:</w:t>
            </w:r>
            <w:r w:rsidRPr="001A4F54">
              <w:rPr>
                <w:rFonts w:ascii="Arial" w:hAnsi="Arial" w:cs="Arial"/>
              </w:rPr>
              <w:t xml:space="preserve"> </w:t>
            </w:r>
            <w:r w:rsidR="001A4F54" w:rsidRPr="001A4F54">
              <w:rPr>
                <w:rFonts w:ascii="Arial" w:hAnsi="Arial" w:cs="Arial"/>
                <w:b/>
              </w:rPr>
              <w:t>03 March 2025</w:t>
            </w:r>
            <w:r w:rsidRPr="001A4F54">
              <w:rPr>
                <w:rFonts w:ascii="Arial" w:hAnsi="Arial" w:cs="Arial"/>
              </w:rPr>
              <w:tab/>
              <w:t xml:space="preserve">Closing Time:  </w:t>
            </w:r>
            <w:r w:rsidR="009B296B" w:rsidRPr="001A4F54">
              <w:rPr>
                <w:rFonts w:ascii="Arial" w:hAnsi="Arial" w:cs="Arial"/>
                <w:b/>
              </w:rPr>
              <w:t>1</w:t>
            </w:r>
            <w:r w:rsidR="001A4F54" w:rsidRPr="001A4F54">
              <w:rPr>
                <w:rFonts w:ascii="Arial" w:hAnsi="Arial" w:cs="Arial"/>
                <w:b/>
              </w:rPr>
              <w:t>0</w:t>
            </w:r>
            <w:r w:rsidR="009B296B" w:rsidRPr="001A4F54">
              <w:rPr>
                <w:rFonts w:ascii="Arial" w:hAnsi="Arial" w:cs="Arial"/>
                <w:b/>
              </w:rPr>
              <w:t>H00</w:t>
            </w:r>
          </w:p>
          <w:p w14:paraId="51D148A3" w14:textId="6AB52418" w:rsidR="009E4985" w:rsidRPr="00DD138D" w:rsidRDefault="00781C50" w:rsidP="0001329E">
            <w:pPr>
              <w:spacing w:line="312" w:lineRule="auto"/>
              <w:jc w:val="both"/>
              <w:rPr>
                <w:rFonts w:ascii="Arial" w:hAnsi="Arial" w:cs="Arial"/>
                <w:b/>
              </w:rPr>
            </w:pPr>
            <w:r w:rsidRPr="00DD138D">
              <w:rPr>
                <w:rFonts w:ascii="Arial" w:hAnsi="Arial" w:cs="Arial"/>
                <w:b/>
              </w:rPr>
              <w:t>Location:</w:t>
            </w:r>
            <w:r w:rsidRPr="00DD138D">
              <w:rPr>
                <w:rFonts w:ascii="Arial" w:hAnsi="Arial" w:cs="Arial"/>
              </w:rPr>
              <w:t xml:space="preserve"> </w:t>
            </w:r>
            <w:r w:rsidR="00C33009">
              <w:rPr>
                <w:rFonts w:ascii="Arial" w:hAnsi="Arial" w:cs="Arial"/>
              </w:rPr>
              <w:t>Ba-Phalaborwa Local Municipality, Civic Centre, Cnr Mandela Drive &amp; Sealene Street, Phalaborwa</w:t>
            </w:r>
          </w:p>
          <w:p w14:paraId="0D59CF01" w14:textId="77777777" w:rsidR="00844BD9" w:rsidRPr="00DD138D" w:rsidRDefault="00844BD9" w:rsidP="0001329E">
            <w:pPr>
              <w:spacing w:line="312" w:lineRule="auto"/>
              <w:jc w:val="both"/>
              <w:rPr>
                <w:rFonts w:ascii="Arial" w:hAnsi="Arial" w:cs="Arial"/>
                <w:b/>
              </w:rPr>
            </w:pPr>
          </w:p>
        </w:tc>
      </w:tr>
      <w:tr w:rsidR="00DD138D" w:rsidRPr="00DD138D" w14:paraId="41212DD9" w14:textId="77777777" w:rsidTr="00122EE8">
        <w:trPr>
          <w:trHeight w:val="3528"/>
        </w:trPr>
        <w:tc>
          <w:tcPr>
            <w:tcW w:w="10378" w:type="dxa"/>
            <w:gridSpan w:val="3"/>
          </w:tcPr>
          <w:p w14:paraId="26ABBC25" w14:textId="4433F028" w:rsidR="00462BF2" w:rsidRPr="00793488" w:rsidRDefault="00462BF2" w:rsidP="00793488">
            <w:pPr>
              <w:spacing w:before="240" w:line="259" w:lineRule="auto"/>
              <w:rPr>
                <w:rFonts w:ascii="Arial" w:eastAsia="Arial" w:hAnsi="Arial" w:cs="Arial"/>
                <w:szCs w:val="22"/>
                <w:lang w:eastAsia="en-ZA"/>
              </w:rPr>
            </w:pPr>
            <w:r w:rsidRPr="00DD138D">
              <w:rPr>
                <w:rFonts w:ascii="Arial" w:eastAsia="Arial" w:hAnsi="Arial" w:cs="Arial"/>
                <w:szCs w:val="22"/>
                <w:lang w:eastAsia="en-ZA"/>
              </w:rPr>
              <w:t xml:space="preserve">F3.11 </w:t>
            </w:r>
            <w:r w:rsidR="00793488">
              <w:rPr>
                <w:rFonts w:ascii="Arial" w:eastAsia="Arial" w:hAnsi="Arial" w:cs="Arial"/>
                <w:szCs w:val="22"/>
                <w:lang w:eastAsia="en-ZA"/>
              </w:rPr>
              <w:t xml:space="preserve">   </w:t>
            </w:r>
            <w:r w:rsidRPr="00DD138D">
              <w:rPr>
                <w:rFonts w:ascii="Arial" w:eastAsia="Arial" w:hAnsi="Arial" w:cs="Arial"/>
                <w:b/>
                <w:szCs w:val="22"/>
                <w:lang w:eastAsia="en-ZA"/>
              </w:rPr>
              <w:t>Evaluation of Tenders</w:t>
            </w:r>
          </w:p>
          <w:p w14:paraId="162A8B8C" w14:textId="261428D2" w:rsidR="00B42AD0" w:rsidRPr="00DD138D" w:rsidRDefault="00462BF2" w:rsidP="006C49C0">
            <w:pPr>
              <w:spacing w:line="259" w:lineRule="auto"/>
              <w:ind w:left="720"/>
              <w:rPr>
                <w:rFonts w:ascii="Arial" w:eastAsia="Arial" w:hAnsi="Arial" w:cs="Arial"/>
                <w:szCs w:val="22"/>
                <w:lang w:eastAsia="en-ZA"/>
              </w:rPr>
            </w:pPr>
            <w:r w:rsidRPr="00DD138D">
              <w:rPr>
                <w:rFonts w:ascii="Arial" w:eastAsia="Arial" w:hAnsi="Arial" w:cs="Arial"/>
                <w:szCs w:val="22"/>
                <w:lang w:eastAsia="en-ZA"/>
              </w:rPr>
              <w:t xml:space="preserve">The Tenderers notice is drawn to the fact that the awarding of this tender will be in terms of the Supply Chain Management Policy of the </w:t>
            </w:r>
            <w:r w:rsidR="00793488">
              <w:rPr>
                <w:rFonts w:ascii="Arial" w:eastAsia="Arial" w:hAnsi="Arial" w:cs="Arial"/>
                <w:szCs w:val="22"/>
                <w:lang w:eastAsia="en-ZA"/>
              </w:rPr>
              <w:t>Ba-Phalaborwa Local Municipality</w:t>
            </w:r>
            <w:r w:rsidRPr="00DD138D">
              <w:rPr>
                <w:rFonts w:ascii="Arial" w:eastAsia="Arial" w:hAnsi="Arial" w:cs="Arial"/>
                <w:szCs w:val="22"/>
                <w:lang w:eastAsia="en-ZA"/>
              </w:rPr>
              <w:t xml:space="preserve"> and </w:t>
            </w:r>
            <w:r w:rsidR="00793488">
              <w:rPr>
                <w:rFonts w:ascii="Arial" w:eastAsia="Arial" w:hAnsi="Arial" w:cs="Arial"/>
                <w:szCs w:val="22"/>
                <w:lang w:eastAsia="en-ZA"/>
              </w:rPr>
              <w:t>t</w:t>
            </w:r>
            <w:r w:rsidRPr="00DD138D">
              <w:rPr>
                <w:rFonts w:ascii="Arial" w:eastAsia="Arial" w:hAnsi="Arial" w:cs="Arial"/>
                <w:szCs w:val="22"/>
                <w:lang w:eastAsia="en-ZA"/>
              </w:rPr>
              <w:t>he conditions of tender are the Standard Conditions of Tender as contained in Annex F of the CIDB Standard for Uniformity in Construction Procurement which are reproduced without amendment or alteration for the convenience of renderers’ (</w:t>
            </w:r>
            <w:hyperlink r:id="rId11" w:history="1">
              <w:r w:rsidRPr="00793488">
                <w:rPr>
                  <w:rStyle w:val="Hyperlink"/>
                  <w:rFonts w:ascii="Arial" w:eastAsia="Arial" w:hAnsi="Arial" w:cs="Arial"/>
                  <w:color w:val="0070C0"/>
                  <w:szCs w:val="22"/>
                  <w:lang w:eastAsia="en-ZA"/>
                </w:rPr>
                <w:t>www.cidb.org.za</w:t>
              </w:r>
            </w:hyperlink>
            <w:r w:rsidRPr="00DD138D">
              <w:rPr>
                <w:rFonts w:ascii="Arial" w:eastAsia="Arial" w:hAnsi="Arial" w:cs="Arial"/>
                <w:szCs w:val="22"/>
                <w:lang w:eastAsia="en-ZA"/>
              </w:rPr>
              <w:t>).</w:t>
            </w:r>
          </w:p>
          <w:p w14:paraId="793836B3" w14:textId="77777777" w:rsidR="00462BF2" w:rsidRPr="00DD138D" w:rsidRDefault="00462BF2" w:rsidP="00462BF2">
            <w:pPr>
              <w:spacing w:line="259" w:lineRule="auto"/>
              <w:rPr>
                <w:rFonts w:ascii="Arial" w:eastAsia="Arial" w:hAnsi="Arial" w:cs="Arial"/>
                <w:szCs w:val="22"/>
                <w:lang w:eastAsia="en-ZA"/>
              </w:rPr>
            </w:pPr>
          </w:p>
          <w:p w14:paraId="7C975DBF" w14:textId="2B768693" w:rsidR="00462BF2" w:rsidRPr="00003E3E" w:rsidRDefault="00003E3E" w:rsidP="00462BF2">
            <w:pPr>
              <w:spacing w:line="259" w:lineRule="auto"/>
              <w:rPr>
                <w:rFonts w:ascii="Arial" w:eastAsia="Arial" w:hAnsi="Arial" w:cs="Arial"/>
                <w:b/>
                <w:szCs w:val="22"/>
                <w:highlight w:val="darkGray"/>
                <w:lang w:eastAsia="en-ZA"/>
              </w:rPr>
            </w:pPr>
            <w:r>
              <w:rPr>
                <w:rFonts w:ascii="Arial" w:eastAsia="Arial" w:hAnsi="Arial" w:cs="Arial"/>
                <w:b/>
                <w:szCs w:val="22"/>
                <w:highlight w:val="darkGray"/>
                <w:lang w:eastAsia="en-ZA"/>
              </w:rPr>
              <w:t xml:space="preserve">B. </w:t>
            </w:r>
            <w:r w:rsidR="00462BF2" w:rsidRPr="00245A13">
              <w:rPr>
                <w:rFonts w:ascii="Arial" w:eastAsia="Arial" w:hAnsi="Arial" w:cs="Arial"/>
                <w:b/>
                <w:szCs w:val="22"/>
                <w:highlight w:val="darkGray"/>
                <w:lang w:eastAsia="en-ZA"/>
              </w:rPr>
              <w:t>FUNCTIONALITY</w:t>
            </w:r>
            <w:r w:rsidRPr="00003E3E">
              <w:rPr>
                <w:rFonts w:ascii="Arial" w:eastAsia="Arial" w:hAnsi="Arial" w:cs="Arial"/>
                <w:b/>
                <w:szCs w:val="22"/>
                <w:highlight w:val="darkGray"/>
                <w:lang w:eastAsia="en-ZA"/>
              </w:rPr>
              <w:t xml:space="preserve"> EVALUATION CRITERIA</w:t>
            </w:r>
          </w:p>
          <w:p w14:paraId="55F457CE" w14:textId="77777777" w:rsidR="00293104" w:rsidRPr="00DD138D" w:rsidRDefault="00293104" w:rsidP="00293104">
            <w:pPr>
              <w:spacing w:line="259" w:lineRule="auto"/>
              <w:rPr>
                <w:rFonts w:ascii="Arial" w:eastAsia="Arial" w:hAnsi="Arial" w:cs="Arial"/>
                <w:szCs w:val="22"/>
                <w:lang w:val="en-ZA" w:eastAsia="en-ZA"/>
              </w:rPr>
            </w:pPr>
          </w:p>
          <w:p w14:paraId="499E7B05" w14:textId="53DEB427" w:rsidR="00286393" w:rsidRDefault="006E3077" w:rsidP="00793488">
            <w:pPr>
              <w:spacing w:line="259" w:lineRule="auto"/>
              <w:rPr>
                <w:rFonts w:ascii="Segoe UI" w:eastAsia="Segoe UI" w:hAnsi="Segoe UI" w:cs="Segoe UI"/>
                <w:sz w:val="18"/>
                <w:szCs w:val="22"/>
                <w:lang w:val="en-ZA" w:eastAsia="en-ZA"/>
              </w:rPr>
            </w:pPr>
            <w:r w:rsidRPr="006E3077">
              <w:rPr>
                <w:rFonts w:ascii="Arial" w:eastAsia="Arial" w:hAnsi="Arial" w:cs="Arial"/>
                <w:b/>
                <w:szCs w:val="22"/>
                <w:lang w:val="en-AU" w:eastAsia="en-ZA"/>
              </w:rPr>
              <w:t>Responsive bids will be evaluated using a point system which awards on the basis set out in the table below</w:t>
            </w:r>
            <w:r w:rsidR="00293104" w:rsidRPr="00DD138D">
              <w:rPr>
                <w:rFonts w:ascii="Arial" w:eastAsia="Arial" w:hAnsi="Arial" w:cs="Arial"/>
                <w:szCs w:val="22"/>
                <w:lang w:val="en-ZA" w:eastAsia="en-ZA"/>
              </w:rPr>
              <w:t xml:space="preserve"> </w:t>
            </w:r>
            <w:r>
              <w:rPr>
                <w:rFonts w:ascii="Segoe UI" w:eastAsia="Segoe UI" w:hAnsi="Segoe UI" w:cs="Segoe UI"/>
                <w:sz w:val="18"/>
                <w:szCs w:val="22"/>
                <w:lang w:val="en-ZA" w:eastAsia="en-ZA"/>
              </w:rPr>
              <w:t>:</w:t>
            </w:r>
          </w:p>
          <w:p w14:paraId="21B2187B" w14:textId="4861F821" w:rsidR="006E3077" w:rsidRDefault="006E3077" w:rsidP="00793488">
            <w:pPr>
              <w:spacing w:line="259" w:lineRule="auto"/>
              <w:rPr>
                <w:rFonts w:ascii="Segoe UI" w:eastAsia="Segoe UI" w:hAnsi="Segoe UI" w:cs="Segoe UI"/>
                <w:sz w:val="18"/>
                <w:szCs w:val="22"/>
                <w:lang w:val="en-ZA" w:eastAsia="en-ZA"/>
              </w:rPr>
            </w:pPr>
          </w:p>
          <w:tbl>
            <w:tblPr>
              <w:tblStyle w:val="TableGrid"/>
              <w:tblW w:w="0" w:type="auto"/>
              <w:tblLayout w:type="fixed"/>
              <w:tblLook w:val="04A0" w:firstRow="1" w:lastRow="0" w:firstColumn="1" w:lastColumn="0" w:noHBand="0" w:noVBand="1"/>
            </w:tblPr>
            <w:tblGrid>
              <w:gridCol w:w="2882"/>
              <w:gridCol w:w="2882"/>
            </w:tblGrid>
            <w:tr w:rsidR="006E3077" w14:paraId="4E8CA009" w14:textId="77777777" w:rsidTr="006C49C0">
              <w:trPr>
                <w:trHeight w:val="293"/>
              </w:trPr>
              <w:tc>
                <w:tcPr>
                  <w:tcW w:w="2882" w:type="dxa"/>
                </w:tcPr>
                <w:p w14:paraId="30C674A1" w14:textId="4A5D92D6" w:rsidR="006E3077" w:rsidRDefault="006E3077" w:rsidP="00793488">
                  <w:pPr>
                    <w:spacing w:line="259" w:lineRule="auto"/>
                    <w:rPr>
                      <w:rFonts w:ascii="Arial" w:eastAsia="Arial" w:hAnsi="Arial" w:cs="Arial"/>
                      <w:szCs w:val="22"/>
                      <w:lang w:val="en-ZA" w:eastAsia="en-ZA"/>
                    </w:rPr>
                  </w:pPr>
                  <w:r w:rsidRPr="006E3077">
                    <w:rPr>
                      <w:rFonts w:ascii="Arial" w:eastAsia="Arial" w:hAnsi="Arial" w:cs="Arial"/>
                      <w:szCs w:val="22"/>
                      <w:lang w:val="en-AU" w:eastAsia="en-ZA"/>
                    </w:rPr>
                    <w:t xml:space="preserve">Profile of Key Staff </w:t>
                  </w:r>
                </w:p>
              </w:tc>
              <w:tc>
                <w:tcPr>
                  <w:tcW w:w="2882" w:type="dxa"/>
                </w:tcPr>
                <w:p w14:paraId="487513FD" w14:textId="1AED8CF2" w:rsidR="006E3077" w:rsidRDefault="006E3077" w:rsidP="00793488">
                  <w:pPr>
                    <w:spacing w:line="259" w:lineRule="auto"/>
                    <w:rPr>
                      <w:rFonts w:ascii="Arial" w:eastAsia="Arial" w:hAnsi="Arial" w:cs="Arial"/>
                      <w:szCs w:val="22"/>
                      <w:lang w:val="en-ZA" w:eastAsia="en-ZA"/>
                    </w:rPr>
                  </w:pPr>
                  <w:r>
                    <w:rPr>
                      <w:rFonts w:ascii="Arial" w:eastAsia="Arial" w:hAnsi="Arial" w:cs="Arial"/>
                      <w:szCs w:val="22"/>
                      <w:lang w:val="en-ZA" w:eastAsia="en-ZA"/>
                    </w:rPr>
                    <w:t>20 Points</w:t>
                  </w:r>
                </w:p>
              </w:tc>
            </w:tr>
            <w:tr w:rsidR="006E3077" w14:paraId="28F1C45B" w14:textId="77777777" w:rsidTr="006C49C0">
              <w:trPr>
                <w:trHeight w:val="279"/>
              </w:trPr>
              <w:tc>
                <w:tcPr>
                  <w:tcW w:w="2882" w:type="dxa"/>
                </w:tcPr>
                <w:p w14:paraId="03E44BEB" w14:textId="25F60B2F" w:rsidR="006E3077" w:rsidRPr="006E3077" w:rsidRDefault="006E3077" w:rsidP="00793488">
                  <w:pPr>
                    <w:spacing w:line="259" w:lineRule="auto"/>
                    <w:rPr>
                      <w:rFonts w:ascii="Arial" w:eastAsia="Arial" w:hAnsi="Arial" w:cs="Arial"/>
                      <w:szCs w:val="22"/>
                      <w:lang w:val="en-AU" w:eastAsia="en-ZA"/>
                    </w:rPr>
                  </w:pPr>
                  <w:r w:rsidRPr="006E3077">
                    <w:rPr>
                      <w:rFonts w:ascii="Arial" w:eastAsia="Arial" w:hAnsi="Arial" w:cs="Arial"/>
                      <w:szCs w:val="22"/>
                      <w:lang w:val="en-AU" w:eastAsia="en-ZA"/>
                    </w:rPr>
                    <w:t xml:space="preserve">Company experience </w:t>
                  </w:r>
                </w:p>
              </w:tc>
              <w:tc>
                <w:tcPr>
                  <w:tcW w:w="2882" w:type="dxa"/>
                </w:tcPr>
                <w:p w14:paraId="68413742" w14:textId="135C643B" w:rsidR="006E3077" w:rsidRDefault="006E3077" w:rsidP="00793488">
                  <w:pPr>
                    <w:spacing w:line="259" w:lineRule="auto"/>
                    <w:rPr>
                      <w:rFonts w:ascii="Arial" w:eastAsia="Arial" w:hAnsi="Arial" w:cs="Arial"/>
                      <w:szCs w:val="22"/>
                      <w:lang w:val="en-ZA" w:eastAsia="en-ZA"/>
                    </w:rPr>
                  </w:pPr>
                  <w:r>
                    <w:rPr>
                      <w:rFonts w:ascii="Arial" w:eastAsia="Arial" w:hAnsi="Arial" w:cs="Arial"/>
                      <w:szCs w:val="22"/>
                      <w:lang w:val="en-ZA" w:eastAsia="en-ZA"/>
                    </w:rPr>
                    <w:t>60 Points</w:t>
                  </w:r>
                </w:p>
              </w:tc>
            </w:tr>
            <w:tr w:rsidR="006E3077" w14:paraId="17745EE9" w14:textId="77777777" w:rsidTr="006C49C0">
              <w:trPr>
                <w:trHeight w:val="293"/>
              </w:trPr>
              <w:tc>
                <w:tcPr>
                  <w:tcW w:w="2882" w:type="dxa"/>
                </w:tcPr>
                <w:p w14:paraId="5E06A7AE" w14:textId="054951A6" w:rsidR="006E3077" w:rsidRPr="006E3077" w:rsidRDefault="006E3077" w:rsidP="00793488">
                  <w:pPr>
                    <w:spacing w:line="259" w:lineRule="auto"/>
                    <w:rPr>
                      <w:rFonts w:ascii="Arial" w:eastAsia="Arial" w:hAnsi="Arial" w:cs="Arial"/>
                      <w:szCs w:val="22"/>
                      <w:lang w:val="en-AU" w:eastAsia="en-ZA"/>
                    </w:rPr>
                  </w:pPr>
                  <w:r w:rsidRPr="006E3077">
                    <w:rPr>
                      <w:rFonts w:ascii="Arial" w:eastAsia="Arial" w:hAnsi="Arial" w:cs="Arial"/>
                      <w:szCs w:val="22"/>
                      <w:lang w:val="en-AU" w:eastAsia="en-ZA"/>
                    </w:rPr>
                    <w:t xml:space="preserve">Plant and Equipment </w:t>
                  </w:r>
                </w:p>
              </w:tc>
              <w:tc>
                <w:tcPr>
                  <w:tcW w:w="2882" w:type="dxa"/>
                </w:tcPr>
                <w:p w14:paraId="405BA922" w14:textId="0D4650F0" w:rsidR="006E3077" w:rsidRDefault="006E3077" w:rsidP="00793488">
                  <w:pPr>
                    <w:spacing w:line="259" w:lineRule="auto"/>
                    <w:rPr>
                      <w:rFonts w:ascii="Arial" w:eastAsia="Arial" w:hAnsi="Arial" w:cs="Arial"/>
                      <w:szCs w:val="22"/>
                      <w:lang w:val="en-ZA" w:eastAsia="en-ZA"/>
                    </w:rPr>
                  </w:pPr>
                  <w:r>
                    <w:rPr>
                      <w:rFonts w:ascii="Arial" w:eastAsia="Arial" w:hAnsi="Arial" w:cs="Arial"/>
                      <w:szCs w:val="22"/>
                      <w:lang w:val="en-ZA" w:eastAsia="en-ZA"/>
                    </w:rPr>
                    <w:t>10 Points</w:t>
                  </w:r>
                </w:p>
              </w:tc>
            </w:tr>
            <w:tr w:rsidR="006E3077" w14:paraId="2CA87C72" w14:textId="77777777" w:rsidTr="006C49C0">
              <w:trPr>
                <w:trHeight w:val="279"/>
              </w:trPr>
              <w:tc>
                <w:tcPr>
                  <w:tcW w:w="2882" w:type="dxa"/>
                </w:tcPr>
                <w:p w14:paraId="6669D726" w14:textId="164A04CA" w:rsidR="006E3077" w:rsidRPr="006E3077" w:rsidRDefault="006E3077" w:rsidP="00793488">
                  <w:pPr>
                    <w:spacing w:line="259" w:lineRule="auto"/>
                    <w:rPr>
                      <w:rFonts w:ascii="Arial" w:eastAsia="Arial" w:hAnsi="Arial" w:cs="Arial"/>
                      <w:szCs w:val="22"/>
                      <w:lang w:val="en-AU" w:eastAsia="en-ZA"/>
                    </w:rPr>
                  </w:pPr>
                  <w:r w:rsidRPr="006E3077">
                    <w:rPr>
                      <w:rFonts w:ascii="Arial" w:eastAsia="Arial" w:hAnsi="Arial" w:cs="Arial"/>
                      <w:szCs w:val="22"/>
                      <w:lang w:val="en-AU" w:eastAsia="en-ZA"/>
                    </w:rPr>
                    <w:lastRenderedPageBreak/>
                    <w:t xml:space="preserve">Methodology </w:t>
                  </w:r>
                </w:p>
              </w:tc>
              <w:tc>
                <w:tcPr>
                  <w:tcW w:w="2882" w:type="dxa"/>
                </w:tcPr>
                <w:p w14:paraId="056FCA17" w14:textId="4B466E9D" w:rsidR="006E3077" w:rsidRDefault="006E3077" w:rsidP="00793488">
                  <w:pPr>
                    <w:spacing w:line="259" w:lineRule="auto"/>
                    <w:rPr>
                      <w:rFonts w:ascii="Arial" w:eastAsia="Arial" w:hAnsi="Arial" w:cs="Arial"/>
                      <w:szCs w:val="22"/>
                      <w:lang w:val="en-ZA" w:eastAsia="en-ZA"/>
                    </w:rPr>
                  </w:pPr>
                  <w:r>
                    <w:rPr>
                      <w:rFonts w:ascii="Arial" w:eastAsia="Arial" w:hAnsi="Arial" w:cs="Arial"/>
                      <w:szCs w:val="22"/>
                      <w:lang w:val="en-ZA" w:eastAsia="en-ZA"/>
                    </w:rPr>
                    <w:t>10 Points</w:t>
                  </w:r>
                </w:p>
              </w:tc>
            </w:tr>
          </w:tbl>
          <w:p w14:paraId="4DC4B55E" w14:textId="21643091" w:rsidR="00152757" w:rsidRPr="00152757" w:rsidRDefault="00152757" w:rsidP="00DC6EF9">
            <w:pPr>
              <w:spacing w:after="9" w:line="251" w:lineRule="auto"/>
              <w:rPr>
                <w:rFonts w:ascii="Arial" w:eastAsia="Arial" w:hAnsi="Arial" w:cs="Arial"/>
                <w:szCs w:val="22"/>
                <w:lang w:val="en-ZA" w:eastAsia="en-ZA"/>
              </w:rPr>
            </w:pPr>
          </w:p>
          <w:tbl>
            <w:tblPr>
              <w:tblpPr w:leftFromText="180" w:rightFromText="180" w:vertAnchor="text" w:horzAnchor="margin" w:tblpXSpec="center" w:tblpY="-162"/>
              <w:tblW w:w="1032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3521"/>
              <w:gridCol w:w="1418"/>
              <w:gridCol w:w="4034"/>
              <w:gridCol w:w="1352"/>
            </w:tblGrid>
            <w:tr w:rsidR="00152757" w:rsidRPr="00152757" w14:paraId="476ECCBF" w14:textId="77777777" w:rsidTr="006C49C0">
              <w:trPr>
                <w:gridAfter w:val="1"/>
                <w:wAfter w:w="1352" w:type="dxa"/>
                <w:trHeight w:val="147"/>
              </w:trPr>
              <w:tc>
                <w:tcPr>
                  <w:tcW w:w="8973" w:type="dxa"/>
                  <w:gridSpan w:val="3"/>
                </w:tcPr>
                <w:p w14:paraId="0E6EB051" w14:textId="77777777" w:rsidR="00152757" w:rsidRPr="00152757" w:rsidRDefault="00152757" w:rsidP="00152757">
                  <w:pPr>
                    <w:jc w:val="both"/>
                    <w:rPr>
                      <w:rFonts w:asciiTheme="minorHAnsi" w:hAnsiTheme="minorHAnsi" w:cstheme="minorHAnsi"/>
                      <w:b/>
                      <w:sz w:val="24"/>
                      <w:szCs w:val="24"/>
                    </w:rPr>
                  </w:pPr>
                  <w:r w:rsidRPr="00152757">
                    <w:rPr>
                      <w:rFonts w:asciiTheme="minorHAnsi" w:hAnsiTheme="minorHAnsi" w:cstheme="minorHAnsi"/>
                      <w:b/>
                      <w:sz w:val="24"/>
                      <w:szCs w:val="24"/>
                    </w:rPr>
                    <w:lastRenderedPageBreak/>
                    <w:t>Functionality Scorecard</w:t>
                  </w:r>
                </w:p>
              </w:tc>
            </w:tr>
            <w:tr w:rsidR="00152757" w:rsidRPr="00152757" w14:paraId="2F4A71D9" w14:textId="77777777" w:rsidTr="006C4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75"/>
                <w:tblHeader/>
              </w:trPr>
              <w:tc>
                <w:tcPr>
                  <w:tcW w:w="3521" w:type="dxa"/>
                  <w:tcBorders>
                    <w:top w:val="single" w:sz="4" w:space="0" w:color="auto"/>
                    <w:left w:val="single" w:sz="4" w:space="0" w:color="auto"/>
                    <w:bottom w:val="single" w:sz="4" w:space="0" w:color="auto"/>
                    <w:right w:val="single" w:sz="4" w:space="0" w:color="auto"/>
                  </w:tcBorders>
                  <w:shd w:val="clear" w:color="auto" w:fill="EEECE1"/>
                </w:tcPr>
                <w:p w14:paraId="00B19382" w14:textId="77777777" w:rsidR="00152757" w:rsidRPr="00152757" w:rsidRDefault="00152757" w:rsidP="00152757">
                  <w:pPr>
                    <w:ind w:left="1134" w:hanging="1134"/>
                    <w:jc w:val="both"/>
                    <w:rPr>
                      <w:rFonts w:asciiTheme="minorHAnsi" w:hAnsiTheme="minorHAnsi" w:cstheme="minorHAnsi"/>
                      <w:b/>
                      <w:sz w:val="24"/>
                      <w:szCs w:val="24"/>
                    </w:rPr>
                  </w:pPr>
                </w:p>
                <w:p w14:paraId="377486B8" w14:textId="77777777" w:rsidR="00152757" w:rsidRPr="00152757" w:rsidRDefault="00152757" w:rsidP="00152757">
                  <w:pPr>
                    <w:ind w:left="1134" w:hanging="1134"/>
                    <w:jc w:val="both"/>
                    <w:rPr>
                      <w:rFonts w:asciiTheme="minorHAnsi" w:hAnsiTheme="minorHAnsi" w:cstheme="minorHAnsi"/>
                      <w:b/>
                      <w:sz w:val="24"/>
                      <w:szCs w:val="24"/>
                    </w:rPr>
                  </w:pPr>
                  <w:r w:rsidRPr="00152757">
                    <w:rPr>
                      <w:rFonts w:asciiTheme="minorHAnsi" w:hAnsiTheme="minorHAnsi" w:cstheme="minorHAnsi"/>
                      <w:b/>
                      <w:sz w:val="24"/>
                      <w:szCs w:val="24"/>
                    </w:rPr>
                    <w:t>Criteria</w:t>
                  </w:r>
                </w:p>
              </w:tc>
              <w:tc>
                <w:tcPr>
                  <w:tcW w:w="5452" w:type="dxa"/>
                  <w:gridSpan w:val="2"/>
                  <w:tcBorders>
                    <w:top w:val="single" w:sz="4" w:space="0" w:color="auto"/>
                    <w:left w:val="single" w:sz="4" w:space="0" w:color="auto"/>
                    <w:bottom w:val="single" w:sz="4" w:space="0" w:color="auto"/>
                    <w:right w:val="single" w:sz="4" w:space="0" w:color="auto"/>
                  </w:tcBorders>
                  <w:shd w:val="clear" w:color="auto" w:fill="EEECE1"/>
                </w:tcPr>
                <w:p w14:paraId="0C6105EF" w14:textId="77777777" w:rsidR="00152757" w:rsidRPr="00152757" w:rsidRDefault="00152757" w:rsidP="00152757">
                  <w:pPr>
                    <w:ind w:left="1134" w:hanging="1134"/>
                    <w:jc w:val="both"/>
                    <w:rPr>
                      <w:rFonts w:asciiTheme="minorHAnsi" w:hAnsiTheme="minorHAnsi" w:cstheme="minorHAnsi"/>
                      <w:b/>
                      <w:sz w:val="24"/>
                      <w:szCs w:val="24"/>
                    </w:rPr>
                  </w:pPr>
                </w:p>
                <w:p w14:paraId="012D4C8A" w14:textId="77777777" w:rsidR="00152757" w:rsidRPr="00152757" w:rsidRDefault="00152757" w:rsidP="00152757">
                  <w:pPr>
                    <w:ind w:left="1134" w:hanging="1134"/>
                    <w:jc w:val="both"/>
                    <w:rPr>
                      <w:rFonts w:asciiTheme="minorHAnsi" w:hAnsiTheme="minorHAnsi" w:cstheme="minorHAnsi"/>
                      <w:b/>
                      <w:sz w:val="24"/>
                      <w:szCs w:val="24"/>
                    </w:rPr>
                  </w:pPr>
                  <w:r w:rsidRPr="00152757">
                    <w:rPr>
                      <w:rFonts w:asciiTheme="minorHAnsi" w:hAnsiTheme="minorHAnsi" w:cstheme="minorHAnsi"/>
                      <w:b/>
                      <w:sz w:val="24"/>
                      <w:szCs w:val="24"/>
                    </w:rPr>
                    <w:t>Scoring guide</w:t>
                  </w:r>
                </w:p>
              </w:tc>
              <w:tc>
                <w:tcPr>
                  <w:tcW w:w="1352" w:type="dxa"/>
                  <w:tcBorders>
                    <w:top w:val="single" w:sz="4" w:space="0" w:color="auto"/>
                    <w:left w:val="single" w:sz="4" w:space="0" w:color="auto"/>
                    <w:bottom w:val="single" w:sz="4" w:space="0" w:color="auto"/>
                    <w:right w:val="single" w:sz="4" w:space="0" w:color="auto"/>
                  </w:tcBorders>
                  <w:shd w:val="clear" w:color="auto" w:fill="EEECE1"/>
                </w:tcPr>
                <w:p w14:paraId="41DDEBC7" w14:textId="77777777" w:rsidR="00152757" w:rsidRPr="00152757" w:rsidRDefault="00152757" w:rsidP="00152757">
                  <w:pPr>
                    <w:ind w:left="1134" w:hanging="1134"/>
                    <w:jc w:val="both"/>
                    <w:rPr>
                      <w:rFonts w:asciiTheme="minorHAnsi" w:hAnsiTheme="minorHAnsi" w:cstheme="minorHAnsi"/>
                      <w:b/>
                      <w:sz w:val="24"/>
                      <w:szCs w:val="24"/>
                    </w:rPr>
                  </w:pPr>
                  <w:r w:rsidRPr="00152757">
                    <w:rPr>
                      <w:rFonts w:asciiTheme="minorHAnsi" w:hAnsiTheme="minorHAnsi" w:cstheme="minorHAnsi"/>
                      <w:b/>
                      <w:sz w:val="24"/>
                      <w:szCs w:val="24"/>
                    </w:rPr>
                    <w:t xml:space="preserve">Maximum </w:t>
                  </w:r>
                </w:p>
                <w:p w14:paraId="79AAFA1F" w14:textId="77777777" w:rsidR="00152757" w:rsidRPr="00152757" w:rsidRDefault="00152757" w:rsidP="00152757">
                  <w:pPr>
                    <w:ind w:left="1134" w:hanging="1134"/>
                    <w:jc w:val="both"/>
                    <w:rPr>
                      <w:rFonts w:asciiTheme="minorHAnsi" w:hAnsiTheme="minorHAnsi" w:cstheme="minorHAnsi"/>
                      <w:b/>
                      <w:sz w:val="24"/>
                      <w:szCs w:val="24"/>
                    </w:rPr>
                  </w:pPr>
                  <w:r w:rsidRPr="00152757">
                    <w:rPr>
                      <w:rFonts w:asciiTheme="minorHAnsi" w:hAnsiTheme="minorHAnsi" w:cstheme="minorHAnsi"/>
                      <w:b/>
                      <w:sz w:val="24"/>
                      <w:szCs w:val="24"/>
                    </w:rPr>
                    <w:t>Weights</w:t>
                  </w:r>
                </w:p>
              </w:tc>
            </w:tr>
            <w:tr w:rsidR="00152757" w:rsidRPr="00152757" w14:paraId="1DB73ED9" w14:textId="77777777" w:rsidTr="006C4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22"/>
              </w:trPr>
              <w:tc>
                <w:tcPr>
                  <w:tcW w:w="3521" w:type="dxa"/>
                  <w:tcBorders>
                    <w:top w:val="single" w:sz="4" w:space="0" w:color="auto"/>
                    <w:left w:val="single" w:sz="4" w:space="0" w:color="auto"/>
                    <w:bottom w:val="single" w:sz="4" w:space="0" w:color="auto"/>
                    <w:right w:val="single" w:sz="4" w:space="0" w:color="auto"/>
                  </w:tcBorders>
                </w:tcPr>
                <w:p w14:paraId="55FE4B9A" w14:textId="77777777" w:rsidR="00152757" w:rsidRPr="00152757" w:rsidRDefault="00152757" w:rsidP="006C49C0">
                  <w:pPr>
                    <w:spacing w:line="312" w:lineRule="auto"/>
                    <w:jc w:val="both"/>
                    <w:rPr>
                      <w:rFonts w:asciiTheme="minorHAnsi" w:hAnsiTheme="minorHAnsi" w:cstheme="minorHAnsi"/>
                      <w:sz w:val="24"/>
                      <w:szCs w:val="24"/>
                    </w:rPr>
                  </w:pPr>
                  <w:r w:rsidRPr="00152757">
                    <w:rPr>
                      <w:rFonts w:asciiTheme="minorHAnsi" w:hAnsiTheme="minorHAnsi" w:cstheme="minorHAnsi"/>
                      <w:b/>
                      <w:sz w:val="24"/>
                      <w:szCs w:val="24"/>
                    </w:rPr>
                    <w:t xml:space="preserve">Company Experience: </w:t>
                  </w:r>
                  <w:r w:rsidRPr="00152757">
                    <w:rPr>
                      <w:rFonts w:asciiTheme="minorHAnsi" w:hAnsiTheme="minorHAnsi" w:cstheme="minorHAnsi"/>
                      <w:snapToGrid w:val="0"/>
                      <w:sz w:val="24"/>
                      <w:szCs w:val="24"/>
                      <w:lang w:val="en-US"/>
                    </w:rPr>
                    <w:t xml:space="preserve"> </w:t>
                  </w:r>
                  <w:r w:rsidRPr="00152757">
                    <w:rPr>
                      <w:rFonts w:asciiTheme="minorHAnsi" w:hAnsiTheme="minorHAnsi" w:cstheme="minorHAnsi"/>
                      <w:sz w:val="24"/>
                      <w:szCs w:val="24"/>
                    </w:rPr>
                    <w:t xml:space="preserve">NB: </w:t>
                  </w:r>
                </w:p>
                <w:p w14:paraId="17A72E83" w14:textId="61373D7B" w:rsidR="00152757" w:rsidRPr="00152757" w:rsidRDefault="00152757" w:rsidP="00DC6EF9">
                  <w:pPr>
                    <w:spacing w:line="312" w:lineRule="auto"/>
                    <w:rPr>
                      <w:rFonts w:asciiTheme="minorHAnsi" w:hAnsiTheme="minorHAnsi" w:cstheme="minorHAnsi"/>
                      <w:b/>
                      <w:sz w:val="24"/>
                      <w:szCs w:val="24"/>
                    </w:rPr>
                  </w:pPr>
                  <w:r w:rsidRPr="00152757">
                    <w:rPr>
                      <w:rFonts w:asciiTheme="minorHAnsi" w:hAnsiTheme="minorHAnsi" w:cstheme="minorHAnsi"/>
                      <w:sz w:val="24"/>
                      <w:szCs w:val="24"/>
                    </w:rPr>
                    <w:t xml:space="preserve">Tender must submit Six (6) and successfully completed </w:t>
                  </w:r>
                  <w:r w:rsidR="00DC6EF9">
                    <w:rPr>
                      <w:rFonts w:asciiTheme="minorHAnsi" w:hAnsiTheme="minorHAnsi" w:cstheme="minorHAnsi"/>
                      <w:sz w:val="24"/>
                      <w:szCs w:val="24"/>
                    </w:rPr>
                    <w:t>Civil Engineering</w:t>
                  </w:r>
                  <w:r w:rsidRPr="00152757">
                    <w:rPr>
                      <w:rFonts w:asciiTheme="minorHAnsi" w:hAnsiTheme="minorHAnsi" w:cstheme="minorHAnsi"/>
                      <w:sz w:val="24"/>
                      <w:szCs w:val="24"/>
                    </w:rPr>
                    <w:t xml:space="preserve"> construction projects, </w:t>
                  </w:r>
                  <w:r w:rsidRPr="006C49C0">
                    <w:rPr>
                      <w:rFonts w:asciiTheme="minorHAnsi" w:hAnsiTheme="minorHAnsi" w:cstheme="minorHAnsi"/>
                      <w:sz w:val="24"/>
                      <w:szCs w:val="24"/>
                    </w:rPr>
                    <w:t>out</w:t>
                  </w:r>
                  <w:r w:rsidRPr="00152757">
                    <w:rPr>
                      <w:rFonts w:asciiTheme="minorHAnsi" w:hAnsiTheme="minorHAnsi" w:cstheme="minorHAnsi"/>
                      <w:sz w:val="24"/>
                      <w:szCs w:val="24"/>
                    </w:rPr>
                    <w:t xml:space="preserve"> of those six at least two must be CIDB grade 7CE or Higher to qualify for maximum points</w:t>
                  </w:r>
                  <w:r w:rsidR="00057A17">
                    <w:rPr>
                      <w:rFonts w:asciiTheme="minorHAnsi" w:hAnsiTheme="minorHAnsi" w:cstheme="minorHAnsi"/>
                      <w:sz w:val="24"/>
                      <w:szCs w:val="24"/>
                    </w:rPr>
                    <w:t xml:space="preserve"> the rest of the projects must be a minimum of </w:t>
                  </w:r>
                  <w:r w:rsidR="00865F16">
                    <w:rPr>
                      <w:rFonts w:asciiTheme="minorHAnsi" w:hAnsiTheme="minorHAnsi" w:cstheme="minorHAnsi"/>
                      <w:sz w:val="24"/>
                      <w:szCs w:val="24"/>
                    </w:rPr>
                    <w:t>10million and above project value</w:t>
                  </w:r>
                  <w:r w:rsidRPr="00152757">
                    <w:rPr>
                      <w:rFonts w:asciiTheme="minorHAnsi" w:hAnsiTheme="minorHAnsi" w:cstheme="minorHAnsi"/>
                      <w:sz w:val="24"/>
                      <w:szCs w:val="24"/>
                    </w:rPr>
                    <w:t>.</w:t>
                  </w:r>
                </w:p>
                <w:p w14:paraId="03B009B9" w14:textId="77777777" w:rsidR="00152757" w:rsidRPr="00152757" w:rsidRDefault="00152757" w:rsidP="006C49C0">
                  <w:pPr>
                    <w:spacing w:line="312" w:lineRule="auto"/>
                    <w:jc w:val="both"/>
                    <w:rPr>
                      <w:rFonts w:asciiTheme="minorHAnsi" w:hAnsiTheme="minorHAnsi" w:cstheme="minorHAnsi"/>
                      <w:sz w:val="24"/>
                      <w:szCs w:val="24"/>
                    </w:rPr>
                  </w:pPr>
                </w:p>
                <w:p w14:paraId="13719F2E" w14:textId="77777777" w:rsidR="00152757" w:rsidRPr="00152757" w:rsidRDefault="00152757" w:rsidP="006C49C0">
                  <w:pPr>
                    <w:spacing w:line="312" w:lineRule="auto"/>
                    <w:jc w:val="both"/>
                    <w:rPr>
                      <w:rFonts w:asciiTheme="minorHAnsi" w:hAnsiTheme="minorHAnsi" w:cstheme="minorHAnsi"/>
                      <w:b/>
                      <w:sz w:val="24"/>
                      <w:szCs w:val="24"/>
                      <w:highlight w:val="green"/>
                    </w:rPr>
                  </w:pPr>
                  <w:r w:rsidRPr="00152757">
                    <w:rPr>
                      <w:rFonts w:asciiTheme="minorHAnsi" w:hAnsiTheme="minorHAnsi" w:cstheme="minorHAnsi"/>
                      <w:b/>
                      <w:sz w:val="24"/>
                      <w:szCs w:val="24"/>
                    </w:rPr>
                    <w:t>Note 1:</w:t>
                  </w:r>
                  <w:r w:rsidRPr="00152757">
                    <w:rPr>
                      <w:rFonts w:asciiTheme="minorHAnsi" w:hAnsiTheme="minorHAnsi" w:cstheme="minorHAnsi"/>
                      <w:sz w:val="24"/>
                      <w:szCs w:val="24"/>
                    </w:rPr>
                    <w:t xml:space="preserve"> </w:t>
                  </w:r>
                  <w:r w:rsidRPr="00152757">
                    <w:rPr>
                      <w:rFonts w:asciiTheme="minorHAnsi" w:hAnsiTheme="minorHAnsi" w:cstheme="minorHAnsi"/>
                      <w:snapToGrid w:val="0"/>
                      <w:sz w:val="24"/>
                      <w:szCs w:val="24"/>
                      <w:lang w:val="en-US"/>
                    </w:rPr>
                    <w:t xml:space="preserve"> T</w:t>
                  </w:r>
                  <w:r w:rsidRPr="00152757">
                    <w:rPr>
                      <w:rFonts w:asciiTheme="minorHAnsi" w:hAnsiTheme="minorHAnsi" w:cstheme="minorHAnsi"/>
                      <w:sz w:val="24"/>
                      <w:szCs w:val="24"/>
                    </w:rPr>
                    <w:t>enderers to submit names complete with valid contact details, appointment letter and completion certificates. non-submission will result in loss of points.</w:t>
                  </w:r>
                </w:p>
              </w:tc>
              <w:tc>
                <w:tcPr>
                  <w:tcW w:w="5452" w:type="dxa"/>
                  <w:gridSpan w:val="2"/>
                  <w:tcBorders>
                    <w:top w:val="single" w:sz="4" w:space="0" w:color="auto"/>
                    <w:left w:val="single" w:sz="4" w:space="0" w:color="auto"/>
                    <w:bottom w:val="single" w:sz="4" w:space="0" w:color="auto"/>
                    <w:right w:val="single" w:sz="4" w:space="0" w:color="auto"/>
                  </w:tcBorders>
                </w:tcPr>
                <w:tbl>
                  <w:tblPr>
                    <w:tblW w:w="5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226"/>
                    <w:gridCol w:w="483"/>
                    <w:gridCol w:w="749"/>
                    <w:gridCol w:w="1249"/>
                  </w:tblGrid>
                  <w:tr w:rsidR="00152757" w:rsidRPr="00152757" w14:paraId="35616A21" w14:textId="77777777" w:rsidTr="00152757">
                    <w:trPr>
                      <w:trHeight w:val="389"/>
                    </w:trPr>
                    <w:tc>
                      <w:tcPr>
                        <w:tcW w:w="556" w:type="dxa"/>
                        <w:shd w:val="clear" w:color="auto" w:fill="E7E6E6"/>
                      </w:tcPr>
                      <w:p w14:paraId="08F45831" w14:textId="77777777" w:rsidR="00152757" w:rsidRPr="00152757" w:rsidRDefault="00152757" w:rsidP="00152757">
                        <w:pPr>
                          <w:widowControl w:val="0"/>
                          <w:spacing w:after="200" w:line="276"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No</w:t>
                        </w:r>
                      </w:p>
                    </w:tc>
                    <w:tc>
                      <w:tcPr>
                        <w:tcW w:w="2226" w:type="dxa"/>
                        <w:shd w:val="clear" w:color="auto" w:fill="E7E6E6"/>
                      </w:tcPr>
                      <w:p w14:paraId="20E81749" w14:textId="77777777" w:rsidR="00152757" w:rsidRPr="00152757" w:rsidRDefault="00152757" w:rsidP="00152757">
                        <w:pPr>
                          <w:widowControl w:val="0"/>
                          <w:spacing w:after="200" w:line="276" w:lineRule="auto"/>
                          <w:jc w:val="center"/>
                          <w:rPr>
                            <w:rFonts w:asciiTheme="minorHAnsi" w:eastAsia="Calibri" w:hAnsiTheme="minorHAnsi" w:cstheme="minorHAnsi"/>
                            <w:snapToGrid w:val="0"/>
                            <w:sz w:val="24"/>
                            <w:szCs w:val="24"/>
                            <w:lang w:val="en-US"/>
                          </w:rPr>
                        </w:pPr>
                        <w:r w:rsidRPr="00152757">
                          <w:rPr>
                            <w:rFonts w:asciiTheme="minorHAnsi" w:eastAsia="Calibri" w:hAnsiTheme="minorHAnsi" w:cstheme="minorHAnsi"/>
                            <w:b/>
                            <w:bCs/>
                            <w:iCs/>
                            <w:snapToGrid w:val="0"/>
                            <w:sz w:val="24"/>
                            <w:szCs w:val="24"/>
                            <w:lang w:val="en-US"/>
                          </w:rPr>
                          <w:t>SCORING CRITERIA</w:t>
                        </w:r>
                      </w:p>
                    </w:tc>
                    <w:tc>
                      <w:tcPr>
                        <w:tcW w:w="1232" w:type="dxa"/>
                        <w:gridSpan w:val="2"/>
                        <w:shd w:val="clear" w:color="auto" w:fill="E7E6E6"/>
                      </w:tcPr>
                      <w:p w14:paraId="02D209F0" w14:textId="77777777" w:rsidR="00152757" w:rsidRPr="00152757" w:rsidRDefault="00152757" w:rsidP="00152757">
                        <w:pPr>
                          <w:widowControl w:val="0"/>
                          <w:spacing w:after="200" w:line="276"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b/>
                            <w:bCs/>
                            <w:iCs/>
                            <w:snapToGrid w:val="0"/>
                            <w:sz w:val="24"/>
                            <w:szCs w:val="24"/>
                            <w:lang w:val="en-US"/>
                          </w:rPr>
                          <w:t>WEIGHT</w:t>
                        </w:r>
                      </w:p>
                    </w:tc>
                    <w:tc>
                      <w:tcPr>
                        <w:tcW w:w="1249" w:type="dxa"/>
                        <w:shd w:val="clear" w:color="auto" w:fill="E7E6E6"/>
                      </w:tcPr>
                      <w:p w14:paraId="4ED3FB6D" w14:textId="77777777" w:rsidR="00152757" w:rsidRPr="00152757" w:rsidRDefault="00152757" w:rsidP="00152757">
                        <w:pPr>
                          <w:widowControl w:val="0"/>
                          <w:spacing w:after="200" w:line="276"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b/>
                            <w:bCs/>
                            <w:iCs/>
                            <w:snapToGrid w:val="0"/>
                            <w:sz w:val="24"/>
                            <w:szCs w:val="24"/>
                            <w:lang w:val="en-US"/>
                          </w:rPr>
                          <w:t>SCORE</w:t>
                        </w:r>
                      </w:p>
                    </w:tc>
                  </w:tr>
                  <w:tr w:rsidR="00152757" w:rsidRPr="00152757" w14:paraId="7B308E3F" w14:textId="77777777" w:rsidTr="00152757">
                    <w:trPr>
                      <w:trHeight w:val="122"/>
                    </w:trPr>
                    <w:tc>
                      <w:tcPr>
                        <w:tcW w:w="556" w:type="dxa"/>
                      </w:tcPr>
                      <w:p w14:paraId="7531432F" w14:textId="77777777" w:rsidR="00152757" w:rsidRPr="00152757" w:rsidRDefault="00152757" w:rsidP="00152757">
                        <w:pPr>
                          <w:widowControl w:val="0"/>
                          <w:spacing w:after="200" w:line="276"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1</w:t>
                        </w:r>
                      </w:p>
                    </w:tc>
                    <w:tc>
                      <w:tcPr>
                        <w:tcW w:w="2226" w:type="dxa"/>
                      </w:tcPr>
                      <w:p w14:paraId="7DEB620C" w14:textId="77777777" w:rsidR="00152757" w:rsidRPr="00152757" w:rsidRDefault="00152757" w:rsidP="00152757">
                        <w:pPr>
                          <w:widowControl w:val="0"/>
                          <w:spacing w:after="200" w:line="276"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 xml:space="preserve">1 Project </w:t>
                        </w:r>
                      </w:p>
                    </w:tc>
                    <w:tc>
                      <w:tcPr>
                        <w:tcW w:w="1232" w:type="dxa"/>
                        <w:gridSpan w:val="2"/>
                      </w:tcPr>
                      <w:p w14:paraId="4A1D6FDA" w14:textId="77777777" w:rsidR="00152757" w:rsidRPr="00152757" w:rsidRDefault="00152757" w:rsidP="00152757">
                        <w:pPr>
                          <w:widowControl w:val="0"/>
                          <w:spacing w:after="200" w:line="276" w:lineRule="auto"/>
                          <w:jc w:val="center"/>
                          <w:rPr>
                            <w:rFonts w:asciiTheme="minorHAnsi" w:eastAsia="Calibri" w:hAnsiTheme="minorHAnsi" w:cstheme="minorHAnsi"/>
                            <w:b/>
                            <w:snapToGrid w:val="0"/>
                            <w:sz w:val="24"/>
                            <w:szCs w:val="24"/>
                            <w:lang w:val="en-US"/>
                          </w:rPr>
                        </w:pPr>
                        <w:r w:rsidRPr="00152757">
                          <w:rPr>
                            <w:rFonts w:asciiTheme="minorHAnsi" w:eastAsia="Calibri" w:hAnsiTheme="minorHAnsi" w:cstheme="minorHAnsi"/>
                            <w:b/>
                            <w:snapToGrid w:val="0"/>
                            <w:sz w:val="24"/>
                            <w:szCs w:val="24"/>
                            <w:lang w:val="en-US"/>
                          </w:rPr>
                          <w:t>10</w:t>
                        </w:r>
                      </w:p>
                    </w:tc>
                    <w:tc>
                      <w:tcPr>
                        <w:tcW w:w="1249" w:type="dxa"/>
                      </w:tcPr>
                      <w:p w14:paraId="6658E405" w14:textId="77777777" w:rsidR="00152757" w:rsidRPr="00152757" w:rsidRDefault="00152757" w:rsidP="00152757">
                        <w:pPr>
                          <w:spacing w:after="200" w:line="312" w:lineRule="auto"/>
                          <w:rPr>
                            <w:rFonts w:asciiTheme="minorHAnsi" w:eastAsiaTheme="minorHAnsi" w:hAnsiTheme="minorHAnsi" w:cstheme="minorHAnsi"/>
                            <w:sz w:val="24"/>
                            <w:szCs w:val="24"/>
                          </w:rPr>
                        </w:pPr>
                      </w:p>
                    </w:tc>
                  </w:tr>
                  <w:tr w:rsidR="00152757" w:rsidRPr="00152757" w14:paraId="32F8DA1E" w14:textId="77777777" w:rsidTr="00152757">
                    <w:trPr>
                      <w:trHeight w:val="122"/>
                    </w:trPr>
                    <w:tc>
                      <w:tcPr>
                        <w:tcW w:w="556" w:type="dxa"/>
                      </w:tcPr>
                      <w:p w14:paraId="10CDFF73" w14:textId="77777777" w:rsidR="00152757" w:rsidRPr="00152757" w:rsidRDefault="00152757" w:rsidP="00152757">
                        <w:pPr>
                          <w:widowControl w:val="0"/>
                          <w:spacing w:after="200" w:line="276"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2</w:t>
                        </w:r>
                      </w:p>
                    </w:tc>
                    <w:tc>
                      <w:tcPr>
                        <w:tcW w:w="2226" w:type="dxa"/>
                      </w:tcPr>
                      <w:p w14:paraId="49CD9C4B" w14:textId="77777777" w:rsidR="00152757" w:rsidRPr="00152757" w:rsidRDefault="00152757" w:rsidP="00152757">
                        <w:pPr>
                          <w:widowControl w:val="0"/>
                          <w:spacing w:after="200" w:line="276"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 xml:space="preserve">2 Project </w:t>
                        </w:r>
                      </w:p>
                    </w:tc>
                    <w:tc>
                      <w:tcPr>
                        <w:tcW w:w="1232" w:type="dxa"/>
                        <w:gridSpan w:val="2"/>
                      </w:tcPr>
                      <w:p w14:paraId="6FF1C7F4" w14:textId="77777777" w:rsidR="00152757" w:rsidRPr="00152757" w:rsidRDefault="00152757" w:rsidP="00152757">
                        <w:pPr>
                          <w:widowControl w:val="0"/>
                          <w:spacing w:after="200" w:line="276" w:lineRule="auto"/>
                          <w:jc w:val="center"/>
                          <w:rPr>
                            <w:rFonts w:asciiTheme="minorHAnsi" w:eastAsia="Calibri" w:hAnsiTheme="minorHAnsi" w:cstheme="minorHAnsi"/>
                            <w:b/>
                            <w:snapToGrid w:val="0"/>
                            <w:sz w:val="24"/>
                            <w:szCs w:val="24"/>
                            <w:lang w:val="en-US"/>
                          </w:rPr>
                        </w:pPr>
                        <w:r w:rsidRPr="00152757">
                          <w:rPr>
                            <w:rFonts w:asciiTheme="minorHAnsi" w:eastAsia="Calibri" w:hAnsiTheme="minorHAnsi" w:cstheme="minorHAnsi"/>
                            <w:b/>
                            <w:snapToGrid w:val="0"/>
                            <w:sz w:val="24"/>
                            <w:szCs w:val="24"/>
                            <w:lang w:val="en-US"/>
                          </w:rPr>
                          <w:t>20</w:t>
                        </w:r>
                      </w:p>
                    </w:tc>
                    <w:tc>
                      <w:tcPr>
                        <w:tcW w:w="1249" w:type="dxa"/>
                      </w:tcPr>
                      <w:p w14:paraId="2990CC42" w14:textId="77777777" w:rsidR="00152757" w:rsidRPr="00152757" w:rsidRDefault="00152757" w:rsidP="00152757">
                        <w:pPr>
                          <w:spacing w:after="200" w:line="312" w:lineRule="auto"/>
                          <w:rPr>
                            <w:rFonts w:asciiTheme="minorHAnsi" w:eastAsiaTheme="minorHAnsi" w:hAnsiTheme="minorHAnsi" w:cstheme="minorHAnsi"/>
                            <w:sz w:val="24"/>
                            <w:szCs w:val="24"/>
                          </w:rPr>
                        </w:pPr>
                      </w:p>
                    </w:tc>
                  </w:tr>
                  <w:tr w:rsidR="00152757" w:rsidRPr="00152757" w14:paraId="0C5A231F" w14:textId="77777777" w:rsidTr="00152757">
                    <w:trPr>
                      <w:trHeight w:val="129"/>
                    </w:trPr>
                    <w:tc>
                      <w:tcPr>
                        <w:tcW w:w="556" w:type="dxa"/>
                      </w:tcPr>
                      <w:p w14:paraId="0FD47815" w14:textId="77777777" w:rsidR="00152757" w:rsidRPr="00152757" w:rsidRDefault="00152757" w:rsidP="00152757">
                        <w:pPr>
                          <w:widowControl w:val="0"/>
                          <w:spacing w:after="200" w:line="276"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3</w:t>
                        </w:r>
                      </w:p>
                    </w:tc>
                    <w:tc>
                      <w:tcPr>
                        <w:tcW w:w="2226" w:type="dxa"/>
                      </w:tcPr>
                      <w:p w14:paraId="650F8688" w14:textId="77777777" w:rsidR="00152757" w:rsidRPr="00152757" w:rsidRDefault="00152757" w:rsidP="00152757">
                        <w:pPr>
                          <w:widowControl w:val="0"/>
                          <w:spacing w:after="200" w:line="276"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 xml:space="preserve">3 Project </w:t>
                        </w:r>
                      </w:p>
                    </w:tc>
                    <w:tc>
                      <w:tcPr>
                        <w:tcW w:w="1232" w:type="dxa"/>
                        <w:gridSpan w:val="2"/>
                      </w:tcPr>
                      <w:p w14:paraId="1FA9057F" w14:textId="77777777" w:rsidR="00152757" w:rsidRPr="00152757" w:rsidRDefault="00152757" w:rsidP="00152757">
                        <w:pPr>
                          <w:widowControl w:val="0"/>
                          <w:spacing w:after="200" w:line="276" w:lineRule="auto"/>
                          <w:jc w:val="center"/>
                          <w:rPr>
                            <w:rFonts w:asciiTheme="minorHAnsi" w:eastAsia="Calibri" w:hAnsiTheme="minorHAnsi" w:cstheme="minorHAnsi"/>
                            <w:b/>
                            <w:snapToGrid w:val="0"/>
                            <w:sz w:val="24"/>
                            <w:szCs w:val="24"/>
                            <w:lang w:val="en-US"/>
                          </w:rPr>
                        </w:pPr>
                        <w:r w:rsidRPr="00152757">
                          <w:rPr>
                            <w:rFonts w:asciiTheme="minorHAnsi" w:eastAsia="Calibri" w:hAnsiTheme="minorHAnsi" w:cstheme="minorHAnsi"/>
                            <w:b/>
                            <w:snapToGrid w:val="0"/>
                            <w:sz w:val="24"/>
                            <w:szCs w:val="24"/>
                            <w:lang w:val="en-US"/>
                          </w:rPr>
                          <w:t>30</w:t>
                        </w:r>
                      </w:p>
                    </w:tc>
                    <w:tc>
                      <w:tcPr>
                        <w:tcW w:w="1249" w:type="dxa"/>
                      </w:tcPr>
                      <w:p w14:paraId="324496CE" w14:textId="77777777" w:rsidR="00152757" w:rsidRPr="00152757" w:rsidRDefault="00152757" w:rsidP="00152757">
                        <w:pPr>
                          <w:spacing w:after="200" w:line="312" w:lineRule="auto"/>
                          <w:rPr>
                            <w:rFonts w:asciiTheme="minorHAnsi" w:eastAsiaTheme="minorHAnsi" w:hAnsiTheme="minorHAnsi" w:cstheme="minorHAnsi"/>
                            <w:sz w:val="24"/>
                            <w:szCs w:val="24"/>
                          </w:rPr>
                        </w:pPr>
                      </w:p>
                    </w:tc>
                  </w:tr>
                  <w:tr w:rsidR="00152757" w:rsidRPr="00152757" w14:paraId="535B6895" w14:textId="77777777" w:rsidTr="00152757">
                    <w:trPr>
                      <w:trHeight w:val="122"/>
                    </w:trPr>
                    <w:tc>
                      <w:tcPr>
                        <w:tcW w:w="556" w:type="dxa"/>
                      </w:tcPr>
                      <w:p w14:paraId="79021E45" w14:textId="77777777" w:rsidR="00152757" w:rsidRPr="00152757" w:rsidRDefault="00152757" w:rsidP="00152757">
                        <w:pPr>
                          <w:widowControl w:val="0"/>
                          <w:spacing w:after="200" w:line="276"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4</w:t>
                        </w:r>
                      </w:p>
                    </w:tc>
                    <w:tc>
                      <w:tcPr>
                        <w:tcW w:w="2226" w:type="dxa"/>
                      </w:tcPr>
                      <w:p w14:paraId="61503E3E" w14:textId="77777777" w:rsidR="00152757" w:rsidRPr="00152757" w:rsidRDefault="00152757" w:rsidP="00152757">
                        <w:pPr>
                          <w:widowControl w:val="0"/>
                          <w:spacing w:after="200" w:line="276"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4 Project</w:t>
                        </w:r>
                      </w:p>
                    </w:tc>
                    <w:tc>
                      <w:tcPr>
                        <w:tcW w:w="1232" w:type="dxa"/>
                        <w:gridSpan w:val="2"/>
                      </w:tcPr>
                      <w:p w14:paraId="5E70B00E" w14:textId="77777777" w:rsidR="00152757" w:rsidRPr="00152757" w:rsidRDefault="00152757" w:rsidP="00152757">
                        <w:pPr>
                          <w:widowControl w:val="0"/>
                          <w:spacing w:after="200" w:line="276" w:lineRule="auto"/>
                          <w:jc w:val="center"/>
                          <w:rPr>
                            <w:rFonts w:asciiTheme="minorHAnsi" w:eastAsia="Calibri" w:hAnsiTheme="minorHAnsi" w:cstheme="minorHAnsi"/>
                            <w:b/>
                            <w:snapToGrid w:val="0"/>
                            <w:sz w:val="24"/>
                            <w:szCs w:val="24"/>
                            <w:lang w:val="en-US"/>
                          </w:rPr>
                        </w:pPr>
                        <w:r w:rsidRPr="00152757">
                          <w:rPr>
                            <w:rFonts w:asciiTheme="minorHAnsi" w:eastAsia="Calibri" w:hAnsiTheme="minorHAnsi" w:cstheme="minorHAnsi"/>
                            <w:b/>
                            <w:snapToGrid w:val="0"/>
                            <w:sz w:val="24"/>
                            <w:szCs w:val="24"/>
                            <w:lang w:val="en-US"/>
                          </w:rPr>
                          <w:t>40</w:t>
                        </w:r>
                      </w:p>
                    </w:tc>
                    <w:tc>
                      <w:tcPr>
                        <w:tcW w:w="1249" w:type="dxa"/>
                      </w:tcPr>
                      <w:p w14:paraId="241EF9A1" w14:textId="77777777" w:rsidR="00152757" w:rsidRPr="00152757" w:rsidRDefault="00152757" w:rsidP="00152757">
                        <w:pPr>
                          <w:spacing w:after="200" w:line="312" w:lineRule="auto"/>
                          <w:rPr>
                            <w:rFonts w:asciiTheme="minorHAnsi" w:eastAsiaTheme="minorHAnsi" w:hAnsiTheme="minorHAnsi" w:cstheme="minorHAnsi"/>
                            <w:sz w:val="24"/>
                            <w:szCs w:val="24"/>
                          </w:rPr>
                        </w:pPr>
                      </w:p>
                    </w:tc>
                  </w:tr>
                  <w:tr w:rsidR="00152757" w:rsidRPr="00152757" w14:paraId="282E9A3C" w14:textId="77777777" w:rsidTr="00152757">
                    <w:trPr>
                      <w:trHeight w:val="122"/>
                    </w:trPr>
                    <w:tc>
                      <w:tcPr>
                        <w:tcW w:w="556" w:type="dxa"/>
                      </w:tcPr>
                      <w:p w14:paraId="74C806D3" w14:textId="77777777" w:rsidR="00152757" w:rsidRPr="00152757" w:rsidRDefault="00152757" w:rsidP="00152757">
                        <w:pPr>
                          <w:spacing w:after="200" w:line="312" w:lineRule="auto"/>
                          <w:rPr>
                            <w:rFonts w:asciiTheme="minorHAnsi" w:eastAsiaTheme="minorHAnsi" w:hAnsiTheme="minorHAnsi" w:cstheme="minorHAnsi"/>
                            <w:sz w:val="24"/>
                            <w:szCs w:val="24"/>
                          </w:rPr>
                        </w:pPr>
                        <w:r w:rsidRPr="00152757">
                          <w:rPr>
                            <w:rFonts w:asciiTheme="minorHAnsi" w:eastAsiaTheme="minorHAnsi" w:hAnsiTheme="minorHAnsi" w:cstheme="minorHAnsi"/>
                            <w:sz w:val="24"/>
                            <w:szCs w:val="24"/>
                          </w:rPr>
                          <w:t>5</w:t>
                        </w:r>
                      </w:p>
                    </w:tc>
                    <w:tc>
                      <w:tcPr>
                        <w:tcW w:w="2226" w:type="dxa"/>
                      </w:tcPr>
                      <w:p w14:paraId="38BABFAB" w14:textId="77777777" w:rsidR="00152757" w:rsidRPr="00152757" w:rsidRDefault="00152757" w:rsidP="00152757">
                        <w:pPr>
                          <w:widowControl w:val="0"/>
                          <w:spacing w:after="200" w:line="276"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5 Project</w:t>
                        </w:r>
                      </w:p>
                    </w:tc>
                    <w:tc>
                      <w:tcPr>
                        <w:tcW w:w="1232" w:type="dxa"/>
                        <w:gridSpan w:val="2"/>
                      </w:tcPr>
                      <w:p w14:paraId="6F57D610" w14:textId="77777777" w:rsidR="00152757" w:rsidRPr="00152757" w:rsidRDefault="00152757" w:rsidP="00152757">
                        <w:pPr>
                          <w:widowControl w:val="0"/>
                          <w:spacing w:after="200" w:line="276" w:lineRule="auto"/>
                          <w:jc w:val="center"/>
                          <w:rPr>
                            <w:rFonts w:asciiTheme="minorHAnsi" w:eastAsia="Calibri" w:hAnsiTheme="minorHAnsi" w:cstheme="minorHAnsi"/>
                            <w:b/>
                            <w:snapToGrid w:val="0"/>
                            <w:sz w:val="24"/>
                            <w:szCs w:val="24"/>
                            <w:lang w:val="en-US"/>
                          </w:rPr>
                        </w:pPr>
                        <w:r w:rsidRPr="00152757">
                          <w:rPr>
                            <w:rFonts w:asciiTheme="minorHAnsi" w:eastAsia="Calibri" w:hAnsiTheme="minorHAnsi" w:cstheme="minorHAnsi"/>
                            <w:b/>
                            <w:snapToGrid w:val="0"/>
                            <w:sz w:val="24"/>
                            <w:szCs w:val="24"/>
                            <w:lang w:val="en-US"/>
                          </w:rPr>
                          <w:t>50</w:t>
                        </w:r>
                      </w:p>
                    </w:tc>
                    <w:tc>
                      <w:tcPr>
                        <w:tcW w:w="1249" w:type="dxa"/>
                      </w:tcPr>
                      <w:p w14:paraId="17BC26F1" w14:textId="77777777" w:rsidR="00152757" w:rsidRPr="00152757" w:rsidRDefault="00152757" w:rsidP="00152757">
                        <w:pPr>
                          <w:spacing w:after="200" w:line="312" w:lineRule="auto"/>
                          <w:rPr>
                            <w:rFonts w:asciiTheme="minorHAnsi" w:eastAsiaTheme="minorHAnsi" w:hAnsiTheme="minorHAnsi" w:cstheme="minorHAnsi"/>
                            <w:sz w:val="24"/>
                            <w:szCs w:val="24"/>
                          </w:rPr>
                        </w:pPr>
                      </w:p>
                    </w:tc>
                  </w:tr>
                  <w:tr w:rsidR="00152757" w:rsidRPr="00152757" w14:paraId="117F987A" w14:textId="77777777" w:rsidTr="00152757">
                    <w:trPr>
                      <w:trHeight w:val="122"/>
                    </w:trPr>
                    <w:tc>
                      <w:tcPr>
                        <w:tcW w:w="556" w:type="dxa"/>
                      </w:tcPr>
                      <w:p w14:paraId="1EDFA97E" w14:textId="77777777" w:rsidR="00152757" w:rsidRPr="00152757" w:rsidRDefault="00152757" w:rsidP="00152757">
                        <w:pPr>
                          <w:spacing w:after="200" w:line="312" w:lineRule="auto"/>
                          <w:rPr>
                            <w:rFonts w:asciiTheme="minorHAnsi" w:eastAsiaTheme="minorHAnsi" w:hAnsiTheme="minorHAnsi" w:cstheme="minorHAnsi"/>
                            <w:sz w:val="24"/>
                            <w:szCs w:val="24"/>
                          </w:rPr>
                        </w:pPr>
                        <w:r w:rsidRPr="00152757">
                          <w:rPr>
                            <w:rFonts w:asciiTheme="minorHAnsi" w:eastAsiaTheme="minorHAnsi" w:hAnsiTheme="minorHAnsi" w:cstheme="minorHAnsi"/>
                            <w:sz w:val="24"/>
                            <w:szCs w:val="24"/>
                          </w:rPr>
                          <w:t>6</w:t>
                        </w:r>
                      </w:p>
                    </w:tc>
                    <w:tc>
                      <w:tcPr>
                        <w:tcW w:w="2226" w:type="dxa"/>
                      </w:tcPr>
                      <w:p w14:paraId="05761B5F" w14:textId="77777777" w:rsidR="00152757" w:rsidRPr="00152757" w:rsidRDefault="00152757" w:rsidP="00152757">
                        <w:pPr>
                          <w:widowControl w:val="0"/>
                          <w:spacing w:after="200" w:line="276"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6 or more project</w:t>
                        </w:r>
                      </w:p>
                    </w:tc>
                    <w:tc>
                      <w:tcPr>
                        <w:tcW w:w="1232" w:type="dxa"/>
                        <w:gridSpan w:val="2"/>
                      </w:tcPr>
                      <w:p w14:paraId="1F04C1C3" w14:textId="77777777" w:rsidR="00152757" w:rsidRPr="00152757" w:rsidRDefault="00152757" w:rsidP="00152757">
                        <w:pPr>
                          <w:widowControl w:val="0"/>
                          <w:spacing w:after="200" w:line="276" w:lineRule="auto"/>
                          <w:jc w:val="center"/>
                          <w:rPr>
                            <w:rFonts w:asciiTheme="minorHAnsi" w:eastAsia="Calibri" w:hAnsiTheme="minorHAnsi" w:cstheme="minorHAnsi"/>
                            <w:b/>
                            <w:snapToGrid w:val="0"/>
                            <w:sz w:val="24"/>
                            <w:szCs w:val="24"/>
                            <w:lang w:val="en-US"/>
                          </w:rPr>
                        </w:pPr>
                        <w:r w:rsidRPr="00152757">
                          <w:rPr>
                            <w:rFonts w:asciiTheme="minorHAnsi" w:eastAsia="Calibri" w:hAnsiTheme="minorHAnsi" w:cstheme="minorHAnsi"/>
                            <w:b/>
                            <w:snapToGrid w:val="0"/>
                            <w:sz w:val="24"/>
                            <w:szCs w:val="24"/>
                            <w:lang w:val="en-US"/>
                          </w:rPr>
                          <w:t>60</w:t>
                        </w:r>
                      </w:p>
                    </w:tc>
                    <w:tc>
                      <w:tcPr>
                        <w:tcW w:w="1249" w:type="dxa"/>
                      </w:tcPr>
                      <w:p w14:paraId="148A1CCD" w14:textId="77777777" w:rsidR="00152757" w:rsidRPr="00152757" w:rsidRDefault="00152757" w:rsidP="00152757">
                        <w:pPr>
                          <w:spacing w:after="200" w:line="312" w:lineRule="auto"/>
                          <w:rPr>
                            <w:rFonts w:asciiTheme="minorHAnsi" w:eastAsiaTheme="minorHAnsi" w:hAnsiTheme="minorHAnsi" w:cstheme="minorHAnsi"/>
                            <w:sz w:val="24"/>
                            <w:szCs w:val="24"/>
                          </w:rPr>
                        </w:pPr>
                      </w:p>
                    </w:tc>
                  </w:tr>
                  <w:tr w:rsidR="00152757" w:rsidRPr="00152757" w14:paraId="3907E951" w14:textId="77777777" w:rsidTr="00152757">
                    <w:trPr>
                      <w:trHeight w:val="122"/>
                    </w:trPr>
                    <w:tc>
                      <w:tcPr>
                        <w:tcW w:w="556" w:type="dxa"/>
                      </w:tcPr>
                      <w:p w14:paraId="6709360B" w14:textId="77777777" w:rsidR="00152757" w:rsidRPr="00152757" w:rsidRDefault="00152757" w:rsidP="00152757">
                        <w:pPr>
                          <w:spacing w:after="200" w:line="312" w:lineRule="auto"/>
                          <w:rPr>
                            <w:rFonts w:asciiTheme="minorHAnsi" w:eastAsiaTheme="minorHAnsi" w:hAnsiTheme="minorHAnsi" w:cstheme="minorHAnsi"/>
                            <w:sz w:val="24"/>
                            <w:szCs w:val="24"/>
                          </w:rPr>
                        </w:pPr>
                      </w:p>
                    </w:tc>
                    <w:tc>
                      <w:tcPr>
                        <w:tcW w:w="2226" w:type="dxa"/>
                      </w:tcPr>
                      <w:p w14:paraId="676B26E6" w14:textId="77777777" w:rsidR="00152757" w:rsidRPr="00152757" w:rsidRDefault="00152757" w:rsidP="00152757">
                        <w:pPr>
                          <w:widowControl w:val="0"/>
                          <w:spacing w:after="200" w:line="276" w:lineRule="auto"/>
                          <w:rPr>
                            <w:rFonts w:asciiTheme="minorHAnsi" w:eastAsia="Calibri" w:hAnsiTheme="minorHAnsi" w:cstheme="minorHAnsi"/>
                            <w:b/>
                            <w:snapToGrid w:val="0"/>
                            <w:sz w:val="24"/>
                            <w:szCs w:val="24"/>
                            <w:lang w:val="en-US"/>
                          </w:rPr>
                        </w:pPr>
                      </w:p>
                    </w:tc>
                    <w:tc>
                      <w:tcPr>
                        <w:tcW w:w="1232" w:type="dxa"/>
                        <w:gridSpan w:val="2"/>
                      </w:tcPr>
                      <w:p w14:paraId="14C03CC5" w14:textId="77777777" w:rsidR="00152757" w:rsidRPr="00152757" w:rsidRDefault="00152757" w:rsidP="00152757">
                        <w:pPr>
                          <w:widowControl w:val="0"/>
                          <w:spacing w:after="200" w:line="276" w:lineRule="auto"/>
                          <w:jc w:val="center"/>
                          <w:rPr>
                            <w:rFonts w:asciiTheme="minorHAnsi" w:eastAsia="Calibri" w:hAnsiTheme="minorHAnsi" w:cstheme="minorHAnsi"/>
                            <w:b/>
                            <w:snapToGrid w:val="0"/>
                            <w:sz w:val="24"/>
                            <w:szCs w:val="24"/>
                            <w:lang w:val="en-US"/>
                          </w:rPr>
                        </w:pPr>
                      </w:p>
                    </w:tc>
                    <w:tc>
                      <w:tcPr>
                        <w:tcW w:w="1249" w:type="dxa"/>
                      </w:tcPr>
                      <w:p w14:paraId="2DE804AB" w14:textId="77777777" w:rsidR="00152757" w:rsidRPr="00152757" w:rsidRDefault="00152757" w:rsidP="00152757">
                        <w:pPr>
                          <w:spacing w:after="200" w:line="312" w:lineRule="auto"/>
                          <w:rPr>
                            <w:rFonts w:asciiTheme="minorHAnsi" w:eastAsiaTheme="minorHAnsi" w:hAnsiTheme="minorHAnsi" w:cstheme="minorHAnsi"/>
                            <w:sz w:val="24"/>
                            <w:szCs w:val="24"/>
                          </w:rPr>
                        </w:pPr>
                      </w:p>
                    </w:tc>
                  </w:tr>
                  <w:tr w:rsidR="00152757" w:rsidRPr="00152757" w14:paraId="0283A4EA" w14:textId="77777777" w:rsidTr="00152757">
                    <w:trPr>
                      <w:trHeight w:val="122"/>
                    </w:trPr>
                    <w:tc>
                      <w:tcPr>
                        <w:tcW w:w="3265" w:type="dxa"/>
                        <w:gridSpan w:val="3"/>
                      </w:tcPr>
                      <w:p w14:paraId="7F8E900E" w14:textId="77777777" w:rsidR="00152757" w:rsidRPr="00152757" w:rsidRDefault="00152757" w:rsidP="00152757">
                        <w:pPr>
                          <w:widowControl w:val="0"/>
                          <w:spacing w:after="200" w:line="276" w:lineRule="auto"/>
                          <w:rPr>
                            <w:rFonts w:asciiTheme="minorHAnsi" w:eastAsia="Calibri" w:hAnsiTheme="minorHAnsi" w:cstheme="minorHAnsi"/>
                            <w:b/>
                            <w:snapToGrid w:val="0"/>
                            <w:sz w:val="24"/>
                            <w:szCs w:val="24"/>
                            <w:lang w:val="en-US"/>
                          </w:rPr>
                        </w:pPr>
                        <w:r w:rsidRPr="00152757">
                          <w:rPr>
                            <w:rFonts w:asciiTheme="minorHAnsi" w:eastAsia="Calibri" w:hAnsiTheme="minorHAnsi" w:cstheme="minorHAnsi"/>
                            <w:b/>
                            <w:snapToGrid w:val="0"/>
                            <w:sz w:val="24"/>
                            <w:szCs w:val="24"/>
                            <w:lang w:val="en-US"/>
                          </w:rPr>
                          <w:t>TOTAL</w:t>
                        </w:r>
                      </w:p>
                    </w:tc>
                    <w:tc>
                      <w:tcPr>
                        <w:tcW w:w="1998" w:type="dxa"/>
                        <w:gridSpan w:val="2"/>
                      </w:tcPr>
                      <w:p w14:paraId="1B395BCE" w14:textId="77777777" w:rsidR="00152757" w:rsidRPr="00152757" w:rsidRDefault="00152757" w:rsidP="00152757">
                        <w:pPr>
                          <w:widowControl w:val="0"/>
                          <w:spacing w:after="200" w:line="276" w:lineRule="auto"/>
                          <w:jc w:val="center"/>
                          <w:rPr>
                            <w:rFonts w:asciiTheme="minorHAnsi" w:eastAsia="Calibri" w:hAnsiTheme="minorHAnsi" w:cstheme="minorHAnsi"/>
                            <w:b/>
                            <w:snapToGrid w:val="0"/>
                            <w:sz w:val="24"/>
                            <w:szCs w:val="24"/>
                            <w:lang w:val="en-US"/>
                          </w:rPr>
                        </w:pPr>
                        <w:r w:rsidRPr="00152757">
                          <w:rPr>
                            <w:rFonts w:asciiTheme="minorHAnsi" w:eastAsia="Calibri" w:hAnsiTheme="minorHAnsi" w:cstheme="minorHAnsi"/>
                            <w:b/>
                            <w:snapToGrid w:val="0"/>
                            <w:sz w:val="24"/>
                            <w:szCs w:val="24"/>
                            <w:lang w:val="en-US"/>
                          </w:rPr>
                          <w:t>60</w:t>
                        </w:r>
                      </w:p>
                    </w:tc>
                  </w:tr>
                </w:tbl>
                <w:p w14:paraId="0F5A4588" w14:textId="77777777" w:rsidR="00152757" w:rsidRPr="00152757" w:rsidRDefault="00152757" w:rsidP="00152757">
                  <w:pPr>
                    <w:spacing w:line="312" w:lineRule="auto"/>
                    <w:rPr>
                      <w:rFonts w:asciiTheme="minorHAnsi" w:hAnsiTheme="minorHAnsi" w:cstheme="minorHAnsi"/>
                      <w:sz w:val="24"/>
                      <w:szCs w:val="24"/>
                    </w:rPr>
                  </w:pPr>
                </w:p>
              </w:tc>
              <w:tc>
                <w:tcPr>
                  <w:tcW w:w="1352" w:type="dxa"/>
                  <w:tcBorders>
                    <w:top w:val="single" w:sz="4" w:space="0" w:color="auto"/>
                    <w:left w:val="single" w:sz="4" w:space="0" w:color="auto"/>
                    <w:bottom w:val="single" w:sz="4" w:space="0" w:color="auto"/>
                    <w:right w:val="single" w:sz="4" w:space="0" w:color="auto"/>
                  </w:tcBorders>
                </w:tcPr>
                <w:p w14:paraId="152A1F72" w14:textId="77777777" w:rsidR="00152757" w:rsidRPr="00152757" w:rsidRDefault="00152757" w:rsidP="00152757">
                  <w:pPr>
                    <w:spacing w:line="312" w:lineRule="auto"/>
                    <w:jc w:val="both"/>
                    <w:rPr>
                      <w:rFonts w:asciiTheme="minorHAnsi" w:hAnsiTheme="minorHAnsi" w:cstheme="minorHAnsi"/>
                      <w:b/>
                      <w:sz w:val="24"/>
                      <w:szCs w:val="24"/>
                    </w:rPr>
                  </w:pPr>
                </w:p>
                <w:p w14:paraId="0C0502E7" w14:textId="77777777" w:rsidR="00152757" w:rsidRPr="00152757" w:rsidRDefault="00152757" w:rsidP="00152757">
                  <w:pPr>
                    <w:spacing w:line="312" w:lineRule="auto"/>
                    <w:jc w:val="both"/>
                    <w:rPr>
                      <w:rFonts w:asciiTheme="minorHAnsi" w:hAnsiTheme="minorHAnsi" w:cstheme="minorHAnsi"/>
                      <w:b/>
                      <w:sz w:val="24"/>
                      <w:szCs w:val="24"/>
                    </w:rPr>
                  </w:pPr>
                </w:p>
                <w:p w14:paraId="374D0B05" w14:textId="77777777" w:rsidR="00152757" w:rsidRPr="00152757" w:rsidRDefault="00152757" w:rsidP="00152757">
                  <w:pPr>
                    <w:spacing w:line="312" w:lineRule="auto"/>
                    <w:jc w:val="both"/>
                    <w:rPr>
                      <w:rFonts w:asciiTheme="minorHAnsi" w:hAnsiTheme="minorHAnsi" w:cstheme="minorHAnsi"/>
                      <w:b/>
                      <w:sz w:val="24"/>
                      <w:szCs w:val="24"/>
                    </w:rPr>
                  </w:pPr>
                </w:p>
                <w:p w14:paraId="21AC9403" w14:textId="77777777" w:rsidR="00152757" w:rsidRPr="00152757" w:rsidRDefault="00152757" w:rsidP="00152757">
                  <w:pPr>
                    <w:spacing w:line="312" w:lineRule="auto"/>
                    <w:jc w:val="both"/>
                    <w:rPr>
                      <w:rFonts w:asciiTheme="minorHAnsi" w:hAnsiTheme="minorHAnsi" w:cstheme="minorHAnsi"/>
                      <w:b/>
                      <w:sz w:val="24"/>
                      <w:szCs w:val="24"/>
                    </w:rPr>
                  </w:pPr>
                </w:p>
                <w:p w14:paraId="74B6FEB8" w14:textId="77777777" w:rsidR="00152757" w:rsidRPr="00152757" w:rsidRDefault="00152757" w:rsidP="00152757">
                  <w:pPr>
                    <w:spacing w:line="312" w:lineRule="auto"/>
                    <w:jc w:val="both"/>
                    <w:rPr>
                      <w:rFonts w:asciiTheme="minorHAnsi" w:hAnsiTheme="minorHAnsi" w:cstheme="minorHAnsi"/>
                      <w:b/>
                      <w:sz w:val="24"/>
                      <w:szCs w:val="24"/>
                    </w:rPr>
                  </w:pPr>
                </w:p>
                <w:p w14:paraId="2B56CB90" w14:textId="77777777" w:rsidR="00152757" w:rsidRPr="00152757" w:rsidRDefault="00152757" w:rsidP="00152757">
                  <w:pPr>
                    <w:spacing w:line="312" w:lineRule="auto"/>
                    <w:jc w:val="both"/>
                    <w:rPr>
                      <w:rFonts w:asciiTheme="minorHAnsi" w:hAnsiTheme="minorHAnsi" w:cstheme="minorHAnsi"/>
                      <w:b/>
                      <w:sz w:val="24"/>
                      <w:szCs w:val="24"/>
                    </w:rPr>
                  </w:pPr>
                  <w:r w:rsidRPr="00152757">
                    <w:rPr>
                      <w:rFonts w:asciiTheme="minorHAnsi" w:hAnsiTheme="minorHAnsi" w:cstheme="minorHAnsi"/>
                      <w:b/>
                      <w:sz w:val="24"/>
                      <w:szCs w:val="24"/>
                    </w:rPr>
                    <w:t>60</w:t>
                  </w:r>
                </w:p>
                <w:p w14:paraId="3BCC0A63" w14:textId="77777777" w:rsidR="00152757" w:rsidRPr="00152757" w:rsidRDefault="00152757" w:rsidP="00152757">
                  <w:pPr>
                    <w:spacing w:line="312" w:lineRule="auto"/>
                    <w:jc w:val="both"/>
                    <w:rPr>
                      <w:rFonts w:asciiTheme="minorHAnsi" w:hAnsiTheme="minorHAnsi" w:cstheme="minorHAnsi"/>
                      <w:b/>
                      <w:sz w:val="24"/>
                      <w:szCs w:val="24"/>
                      <w:highlight w:val="green"/>
                    </w:rPr>
                  </w:pPr>
                </w:p>
              </w:tc>
            </w:tr>
            <w:tr w:rsidR="00152757" w:rsidRPr="00152757" w14:paraId="40A7C23C" w14:textId="77777777" w:rsidTr="006C4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9"/>
              </w:trPr>
              <w:tc>
                <w:tcPr>
                  <w:tcW w:w="3521" w:type="dxa"/>
                  <w:vMerge w:val="restart"/>
                  <w:tcBorders>
                    <w:top w:val="single" w:sz="4" w:space="0" w:color="auto"/>
                    <w:left w:val="single" w:sz="4" w:space="0" w:color="auto"/>
                    <w:bottom w:val="single" w:sz="4" w:space="0" w:color="auto"/>
                    <w:right w:val="single" w:sz="4" w:space="0" w:color="auto"/>
                  </w:tcBorders>
                </w:tcPr>
                <w:p w14:paraId="19F2DE3B" w14:textId="77777777" w:rsidR="00152757" w:rsidRPr="00152757" w:rsidRDefault="00152757" w:rsidP="00152757">
                  <w:pPr>
                    <w:spacing w:line="312" w:lineRule="auto"/>
                    <w:rPr>
                      <w:rFonts w:asciiTheme="minorHAnsi" w:hAnsiTheme="minorHAnsi" w:cstheme="minorHAnsi"/>
                      <w:b/>
                      <w:sz w:val="24"/>
                      <w:szCs w:val="24"/>
                    </w:rPr>
                  </w:pPr>
                </w:p>
                <w:p w14:paraId="15443748" w14:textId="77777777" w:rsidR="00152757" w:rsidRPr="00152757" w:rsidRDefault="00152757" w:rsidP="00152757">
                  <w:pPr>
                    <w:spacing w:line="312" w:lineRule="auto"/>
                    <w:rPr>
                      <w:rFonts w:asciiTheme="minorHAnsi" w:hAnsiTheme="minorHAnsi" w:cstheme="minorHAnsi"/>
                      <w:b/>
                      <w:sz w:val="24"/>
                      <w:szCs w:val="24"/>
                    </w:rPr>
                  </w:pPr>
                </w:p>
                <w:p w14:paraId="75098152" w14:textId="77777777" w:rsidR="00152757" w:rsidRPr="00152757" w:rsidRDefault="00152757" w:rsidP="00152757">
                  <w:pPr>
                    <w:spacing w:line="312" w:lineRule="auto"/>
                    <w:rPr>
                      <w:rFonts w:asciiTheme="minorHAnsi" w:hAnsiTheme="minorHAnsi" w:cstheme="minorHAnsi"/>
                      <w:b/>
                      <w:sz w:val="24"/>
                      <w:szCs w:val="24"/>
                    </w:rPr>
                  </w:pPr>
                </w:p>
                <w:p w14:paraId="08B32186" w14:textId="77777777" w:rsidR="00152757" w:rsidRPr="00152757" w:rsidRDefault="00152757" w:rsidP="00152757">
                  <w:pPr>
                    <w:spacing w:line="312" w:lineRule="auto"/>
                    <w:rPr>
                      <w:rFonts w:asciiTheme="minorHAnsi" w:hAnsiTheme="minorHAnsi" w:cstheme="minorHAnsi"/>
                      <w:b/>
                      <w:sz w:val="24"/>
                      <w:szCs w:val="24"/>
                    </w:rPr>
                  </w:pPr>
                </w:p>
                <w:p w14:paraId="5B19D989" w14:textId="77777777" w:rsidR="00152757" w:rsidRPr="00152757" w:rsidRDefault="00152757" w:rsidP="00152757">
                  <w:pPr>
                    <w:spacing w:line="312" w:lineRule="auto"/>
                    <w:rPr>
                      <w:rFonts w:asciiTheme="minorHAnsi" w:hAnsiTheme="minorHAnsi" w:cstheme="minorHAnsi"/>
                      <w:b/>
                      <w:sz w:val="24"/>
                      <w:szCs w:val="24"/>
                    </w:rPr>
                  </w:pPr>
                </w:p>
                <w:p w14:paraId="09BB3E08" w14:textId="77777777" w:rsidR="00152757" w:rsidRPr="00152757" w:rsidRDefault="00152757" w:rsidP="00152757">
                  <w:pPr>
                    <w:spacing w:line="312" w:lineRule="auto"/>
                    <w:rPr>
                      <w:rFonts w:asciiTheme="minorHAnsi" w:hAnsiTheme="minorHAnsi" w:cstheme="minorHAnsi"/>
                      <w:b/>
                      <w:sz w:val="24"/>
                      <w:szCs w:val="24"/>
                    </w:rPr>
                  </w:pPr>
                </w:p>
                <w:p w14:paraId="6F47638A" w14:textId="77777777" w:rsidR="00152757" w:rsidRPr="00152757" w:rsidRDefault="00152757" w:rsidP="006C49C0">
                  <w:pPr>
                    <w:spacing w:line="312" w:lineRule="auto"/>
                    <w:jc w:val="both"/>
                    <w:rPr>
                      <w:rFonts w:asciiTheme="minorHAnsi" w:hAnsiTheme="minorHAnsi" w:cstheme="minorHAnsi"/>
                      <w:sz w:val="24"/>
                      <w:szCs w:val="24"/>
                    </w:rPr>
                  </w:pPr>
                  <w:r w:rsidRPr="00152757">
                    <w:rPr>
                      <w:rFonts w:asciiTheme="minorHAnsi" w:hAnsiTheme="minorHAnsi" w:cstheme="minorHAnsi"/>
                      <w:b/>
                      <w:sz w:val="24"/>
                      <w:szCs w:val="24"/>
                    </w:rPr>
                    <w:t xml:space="preserve">Specific Personnel Knowledge – </w:t>
                  </w:r>
                  <w:r w:rsidRPr="00152757">
                    <w:rPr>
                      <w:rFonts w:asciiTheme="minorHAnsi" w:hAnsiTheme="minorHAnsi" w:cstheme="minorHAnsi"/>
                      <w:sz w:val="24"/>
                      <w:szCs w:val="24"/>
                    </w:rPr>
                    <w:t>certified copies of Academic qualification certificates need to be attached for functionality points scoring otherwise no points will be allocated</w:t>
                  </w:r>
                </w:p>
                <w:p w14:paraId="20C28C89" w14:textId="77777777" w:rsidR="00152757" w:rsidRPr="00152757" w:rsidRDefault="00152757" w:rsidP="00152757">
                  <w:pPr>
                    <w:spacing w:line="312" w:lineRule="auto"/>
                    <w:rPr>
                      <w:rFonts w:asciiTheme="minorHAnsi" w:hAnsiTheme="minorHAnsi" w:cstheme="minorHAnsi"/>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29630B8" w14:textId="77777777" w:rsidR="00152757" w:rsidRPr="00152757" w:rsidRDefault="00152757" w:rsidP="00152757">
                  <w:pPr>
                    <w:spacing w:line="312" w:lineRule="auto"/>
                    <w:jc w:val="center"/>
                    <w:rPr>
                      <w:rFonts w:asciiTheme="minorHAnsi" w:hAnsiTheme="minorHAnsi" w:cstheme="minorHAnsi"/>
                      <w:sz w:val="24"/>
                      <w:szCs w:val="24"/>
                    </w:rPr>
                  </w:pPr>
                  <w:r w:rsidRPr="00152757">
                    <w:rPr>
                      <w:rFonts w:asciiTheme="minorHAnsi" w:hAnsiTheme="minorHAnsi" w:cstheme="minorHAnsi"/>
                      <w:sz w:val="24"/>
                      <w:szCs w:val="24"/>
                    </w:rPr>
                    <w:t>Designation</w:t>
                  </w:r>
                </w:p>
              </w:tc>
              <w:tc>
                <w:tcPr>
                  <w:tcW w:w="4034" w:type="dxa"/>
                  <w:tcBorders>
                    <w:top w:val="single" w:sz="4" w:space="0" w:color="auto"/>
                    <w:left w:val="single" w:sz="4" w:space="0" w:color="auto"/>
                    <w:bottom w:val="single" w:sz="4" w:space="0" w:color="auto"/>
                    <w:right w:val="single" w:sz="4" w:space="0" w:color="auto"/>
                  </w:tcBorders>
                </w:tcPr>
                <w:p w14:paraId="36D7F197" w14:textId="77777777" w:rsidR="00152757" w:rsidRPr="00152757" w:rsidRDefault="00152757" w:rsidP="00152757">
                  <w:pPr>
                    <w:spacing w:line="312" w:lineRule="auto"/>
                    <w:jc w:val="center"/>
                    <w:rPr>
                      <w:rFonts w:asciiTheme="minorHAnsi" w:hAnsiTheme="minorHAnsi" w:cstheme="minorHAnsi"/>
                      <w:sz w:val="24"/>
                      <w:szCs w:val="24"/>
                    </w:rPr>
                  </w:pPr>
                  <w:r w:rsidRPr="00152757">
                    <w:rPr>
                      <w:rFonts w:asciiTheme="minorHAnsi" w:hAnsiTheme="minorHAnsi" w:cstheme="minorHAnsi"/>
                      <w:sz w:val="24"/>
                      <w:szCs w:val="24"/>
                    </w:rPr>
                    <w:t>Designation</w:t>
                  </w:r>
                </w:p>
              </w:tc>
              <w:tc>
                <w:tcPr>
                  <w:tcW w:w="1352" w:type="dxa"/>
                  <w:vMerge w:val="restart"/>
                  <w:tcBorders>
                    <w:top w:val="single" w:sz="4" w:space="0" w:color="auto"/>
                    <w:left w:val="single" w:sz="4" w:space="0" w:color="auto"/>
                    <w:bottom w:val="single" w:sz="4" w:space="0" w:color="auto"/>
                    <w:right w:val="single" w:sz="4" w:space="0" w:color="auto"/>
                  </w:tcBorders>
                </w:tcPr>
                <w:p w14:paraId="155BF32B" w14:textId="77777777" w:rsidR="00152757" w:rsidRPr="00152757" w:rsidRDefault="00152757" w:rsidP="00152757">
                  <w:pPr>
                    <w:rPr>
                      <w:rFonts w:asciiTheme="minorHAnsi" w:hAnsiTheme="minorHAnsi" w:cstheme="minorHAnsi"/>
                      <w:b/>
                      <w:sz w:val="24"/>
                      <w:szCs w:val="24"/>
                    </w:rPr>
                  </w:pPr>
                </w:p>
                <w:p w14:paraId="038C6CC6" w14:textId="77777777" w:rsidR="00152757" w:rsidRPr="00152757" w:rsidRDefault="00152757" w:rsidP="00152757">
                  <w:pPr>
                    <w:rPr>
                      <w:rFonts w:asciiTheme="minorHAnsi" w:hAnsiTheme="minorHAnsi" w:cstheme="minorHAnsi"/>
                      <w:b/>
                      <w:sz w:val="24"/>
                      <w:szCs w:val="24"/>
                    </w:rPr>
                  </w:pPr>
                </w:p>
                <w:p w14:paraId="3D35AB97" w14:textId="77777777" w:rsidR="00152757" w:rsidRPr="00152757" w:rsidRDefault="00152757" w:rsidP="00152757">
                  <w:pPr>
                    <w:rPr>
                      <w:rFonts w:asciiTheme="minorHAnsi" w:hAnsiTheme="minorHAnsi" w:cstheme="minorHAnsi"/>
                      <w:b/>
                      <w:sz w:val="24"/>
                      <w:szCs w:val="24"/>
                    </w:rPr>
                  </w:pPr>
                </w:p>
                <w:p w14:paraId="4F049A85" w14:textId="77777777" w:rsidR="00152757" w:rsidRPr="00152757" w:rsidRDefault="00152757" w:rsidP="00152757">
                  <w:pPr>
                    <w:rPr>
                      <w:rFonts w:asciiTheme="minorHAnsi" w:hAnsiTheme="minorHAnsi" w:cstheme="minorHAnsi"/>
                      <w:b/>
                      <w:sz w:val="24"/>
                      <w:szCs w:val="24"/>
                    </w:rPr>
                  </w:pPr>
                </w:p>
                <w:p w14:paraId="7EA8B1E9" w14:textId="77777777" w:rsidR="00152757" w:rsidRPr="00152757" w:rsidRDefault="00152757" w:rsidP="00152757">
                  <w:pPr>
                    <w:rPr>
                      <w:rFonts w:asciiTheme="minorHAnsi" w:hAnsiTheme="minorHAnsi" w:cstheme="minorHAnsi"/>
                      <w:b/>
                      <w:sz w:val="24"/>
                      <w:szCs w:val="24"/>
                    </w:rPr>
                  </w:pPr>
                </w:p>
                <w:p w14:paraId="28BE306E" w14:textId="77777777" w:rsidR="00152757" w:rsidRPr="00152757" w:rsidRDefault="00152757" w:rsidP="00152757">
                  <w:pPr>
                    <w:rPr>
                      <w:rFonts w:asciiTheme="minorHAnsi" w:hAnsiTheme="minorHAnsi" w:cstheme="minorHAnsi"/>
                      <w:b/>
                      <w:sz w:val="24"/>
                      <w:szCs w:val="24"/>
                    </w:rPr>
                  </w:pPr>
                </w:p>
                <w:p w14:paraId="2354BE4F" w14:textId="77777777" w:rsidR="00152757" w:rsidRPr="00152757" w:rsidRDefault="00152757" w:rsidP="00152757">
                  <w:pPr>
                    <w:rPr>
                      <w:rFonts w:asciiTheme="minorHAnsi" w:hAnsiTheme="minorHAnsi" w:cstheme="minorHAnsi"/>
                      <w:b/>
                      <w:sz w:val="24"/>
                      <w:szCs w:val="24"/>
                    </w:rPr>
                  </w:pPr>
                </w:p>
                <w:p w14:paraId="0515A815" w14:textId="77777777" w:rsidR="00152757" w:rsidRPr="00152757" w:rsidRDefault="00152757" w:rsidP="00152757">
                  <w:pPr>
                    <w:rPr>
                      <w:rFonts w:asciiTheme="minorHAnsi" w:hAnsiTheme="minorHAnsi" w:cstheme="minorHAnsi"/>
                      <w:b/>
                      <w:sz w:val="24"/>
                      <w:szCs w:val="24"/>
                    </w:rPr>
                  </w:pPr>
                </w:p>
                <w:p w14:paraId="2ADDD6C4" w14:textId="77777777" w:rsidR="00152757" w:rsidRPr="00152757" w:rsidRDefault="00152757" w:rsidP="00152757">
                  <w:pPr>
                    <w:rPr>
                      <w:rFonts w:asciiTheme="minorHAnsi" w:hAnsiTheme="minorHAnsi" w:cstheme="minorHAnsi"/>
                      <w:b/>
                      <w:sz w:val="24"/>
                      <w:szCs w:val="24"/>
                    </w:rPr>
                  </w:pPr>
                </w:p>
                <w:p w14:paraId="1B84EC54" w14:textId="77777777" w:rsidR="00152757" w:rsidRPr="00152757" w:rsidRDefault="00152757" w:rsidP="00152757">
                  <w:pPr>
                    <w:rPr>
                      <w:rFonts w:asciiTheme="minorHAnsi" w:hAnsiTheme="minorHAnsi" w:cstheme="minorHAnsi"/>
                      <w:b/>
                      <w:sz w:val="24"/>
                      <w:szCs w:val="24"/>
                    </w:rPr>
                  </w:pPr>
                </w:p>
                <w:p w14:paraId="556B2529" w14:textId="77777777" w:rsidR="00152757" w:rsidRPr="00152757" w:rsidRDefault="00152757" w:rsidP="00152757">
                  <w:pPr>
                    <w:rPr>
                      <w:rFonts w:asciiTheme="minorHAnsi" w:hAnsiTheme="minorHAnsi" w:cstheme="minorHAnsi"/>
                      <w:b/>
                      <w:sz w:val="24"/>
                      <w:szCs w:val="24"/>
                    </w:rPr>
                  </w:pPr>
                </w:p>
                <w:p w14:paraId="0A7D7D26" w14:textId="77777777" w:rsidR="00152757" w:rsidRPr="00152757" w:rsidRDefault="00152757" w:rsidP="00152757">
                  <w:pPr>
                    <w:rPr>
                      <w:rFonts w:asciiTheme="minorHAnsi" w:hAnsiTheme="minorHAnsi" w:cstheme="minorHAnsi"/>
                      <w:b/>
                      <w:sz w:val="24"/>
                      <w:szCs w:val="24"/>
                    </w:rPr>
                  </w:pPr>
                  <w:r w:rsidRPr="00152757">
                    <w:rPr>
                      <w:rFonts w:asciiTheme="minorHAnsi" w:hAnsiTheme="minorHAnsi" w:cstheme="minorHAnsi"/>
                      <w:b/>
                      <w:sz w:val="24"/>
                      <w:szCs w:val="24"/>
                    </w:rPr>
                    <w:t>20</w:t>
                  </w:r>
                </w:p>
                <w:p w14:paraId="0B36D9D3" w14:textId="77777777" w:rsidR="00152757" w:rsidRPr="00152757" w:rsidRDefault="00152757" w:rsidP="00152757">
                  <w:pPr>
                    <w:rPr>
                      <w:rFonts w:asciiTheme="minorHAnsi" w:hAnsiTheme="minorHAnsi" w:cstheme="minorHAnsi"/>
                      <w:b/>
                      <w:sz w:val="24"/>
                      <w:szCs w:val="24"/>
                    </w:rPr>
                  </w:pPr>
                </w:p>
                <w:p w14:paraId="524F1DE9" w14:textId="77777777" w:rsidR="00152757" w:rsidRPr="00152757" w:rsidRDefault="00152757" w:rsidP="00152757">
                  <w:pPr>
                    <w:rPr>
                      <w:rFonts w:asciiTheme="minorHAnsi" w:hAnsiTheme="minorHAnsi" w:cstheme="minorHAnsi"/>
                      <w:b/>
                      <w:sz w:val="24"/>
                      <w:szCs w:val="24"/>
                    </w:rPr>
                  </w:pPr>
                </w:p>
                <w:p w14:paraId="403B5E91" w14:textId="77777777" w:rsidR="00152757" w:rsidRPr="00152757" w:rsidRDefault="00152757" w:rsidP="00152757">
                  <w:pPr>
                    <w:rPr>
                      <w:rFonts w:asciiTheme="minorHAnsi" w:hAnsiTheme="minorHAnsi" w:cstheme="minorHAnsi"/>
                      <w:b/>
                      <w:sz w:val="24"/>
                      <w:szCs w:val="24"/>
                    </w:rPr>
                  </w:pPr>
                </w:p>
              </w:tc>
            </w:tr>
            <w:tr w:rsidR="00152757" w:rsidRPr="00152757" w14:paraId="4D4F0888" w14:textId="77777777" w:rsidTr="006C4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4"/>
              </w:trPr>
              <w:tc>
                <w:tcPr>
                  <w:tcW w:w="3521" w:type="dxa"/>
                  <w:vMerge/>
                  <w:tcBorders>
                    <w:top w:val="single" w:sz="4" w:space="0" w:color="auto"/>
                    <w:left w:val="single" w:sz="4" w:space="0" w:color="auto"/>
                    <w:bottom w:val="single" w:sz="4" w:space="0" w:color="auto"/>
                    <w:right w:val="single" w:sz="4" w:space="0" w:color="auto"/>
                  </w:tcBorders>
                </w:tcPr>
                <w:p w14:paraId="7ED33E4D" w14:textId="77777777" w:rsidR="00152757" w:rsidRPr="00152757" w:rsidRDefault="00152757" w:rsidP="00152757">
                  <w:pPr>
                    <w:spacing w:line="312" w:lineRule="auto"/>
                    <w:rPr>
                      <w:rFonts w:asciiTheme="minorHAnsi" w:hAnsiTheme="minorHAnsi" w:cstheme="minorHAnsi"/>
                      <w:b/>
                      <w:sz w:val="24"/>
                      <w:szCs w:val="24"/>
                    </w:rPr>
                  </w:pPr>
                </w:p>
              </w:tc>
              <w:tc>
                <w:tcPr>
                  <w:tcW w:w="1418" w:type="dxa"/>
                  <w:tcBorders>
                    <w:top w:val="single" w:sz="4" w:space="0" w:color="auto"/>
                    <w:left w:val="single" w:sz="4" w:space="0" w:color="auto"/>
                    <w:bottom w:val="single" w:sz="4" w:space="0" w:color="auto"/>
                    <w:right w:val="single" w:sz="4" w:space="0" w:color="auto"/>
                  </w:tcBorders>
                  <w:textDirection w:val="btLr"/>
                </w:tcPr>
                <w:p w14:paraId="090A0D42" w14:textId="77777777" w:rsidR="00152757" w:rsidRPr="00152757" w:rsidRDefault="00152757" w:rsidP="00152757">
                  <w:pPr>
                    <w:spacing w:line="312" w:lineRule="auto"/>
                    <w:ind w:left="113" w:right="113"/>
                    <w:rPr>
                      <w:rFonts w:asciiTheme="minorHAnsi" w:hAnsiTheme="minorHAnsi" w:cstheme="minorHAnsi"/>
                      <w:sz w:val="24"/>
                      <w:szCs w:val="24"/>
                    </w:rPr>
                  </w:pPr>
                  <w:r w:rsidRPr="00152757">
                    <w:rPr>
                      <w:rFonts w:asciiTheme="minorHAnsi" w:hAnsiTheme="minorHAnsi" w:cstheme="minorHAnsi"/>
                      <w:sz w:val="24"/>
                      <w:szCs w:val="24"/>
                    </w:rPr>
                    <w:t>Contracts Manager</w:t>
                  </w:r>
                </w:p>
              </w:tc>
              <w:tc>
                <w:tcPr>
                  <w:tcW w:w="4034" w:type="dxa"/>
                  <w:tcBorders>
                    <w:top w:val="single" w:sz="4" w:space="0" w:color="auto"/>
                    <w:left w:val="single" w:sz="4" w:space="0" w:color="auto"/>
                    <w:bottom w:val="single" w:sz="4" w:space="0" w:color="auto"/>
                    <w:right w:val="single" w:sz="4" w:space="0" w:color="auto"/>
                  </w:tcBorders>
                </w:tcPr>
                <w:p w14:paraId="61AB4510" w14:textId="77777777" w:rsidR="00152757" w:rsidRPr="00152757" w:rsidRDefault="00152757" w:rsidP="00152757">
                  <w:pPr>
                    <w:widowControl w:val="0"/>
                    <w:rPr>
                      <w:rFonts w:asciiTheme="minorHAnsi" w:eastAsia="Calibri" w:hAnsiTheme="minorHAnsi" w:cstheme="minorHAnsi"/>
                      <w:b/>
                      <w:snapToGrid w:val="0"/>
                      <w:sz w:val="24"/>
                      <w:szCs w:val="24"/>
                      <w:u w:val="single"/>
                      <w:lang w:val="en-US"/>
                    </w:rPr>
                  </w:pPr>
                  <w:r w:rsidRPr="00152757">
                    <w:rPr>
                      <w:rFonts w:asciiTheme="minorHAnsi" w:eastAsia="Calibri" w:hAnsiTheme="minorHAnsi" w:cstheme="minorHAnsi"/>
                      <w:b/>
                      <w:snapToGrid w:val="0"/>
                      <w:sz w:val="24"/>
                      <w:szCs w:val="24"/>
                      <w:u w:val="single"/>
                      <w:lang w:val="en-US"/>
                    </w:rPr>
                    <w:t>Contract Manager:</w:t>
                  </w:r>
                </w:p>
                <w:p w14:paraId="02855779" w14:textId="77777777" w:rsidR="00152757" w:rsidRPr="00152757" w:rsidRDefault="00152757" w:rsidP="00152757">
                  <w:pPr>
                    <w:widowControl w:val="0"/>
                    <w:rPr>
                      <w:rFonts w:asciiTheme="minorHAnsi" w:eastAsia="Calibri" w:hAnsiTheme="minorHAnsi" w:cstheme="minorHAnsi"/>
                      <w:b/>
                      <w:snapToGrid w:val="0"/>
                      <w:sz w:val="24"/>
                      <w:szCs w:val="24"/>
                      <w:u w:val="single"/>
                      <w:lang w:val="en-US"/>
                    </w:rPr>
                  </w:pPr>
                  <w:r w:rsidRPr="00152757">
                    <w:rPr>
                      <w:rFonts w:asciiTheme="minorHAnsi" w:eastAsia="Calibri" w:hAnsiTheme="minorHAnsi" w:cstheme="minorHAnsi"/>
                      <w:b/>
                      <w:snapToGrid w:val="0"/>
                      <w:sz w:val="24"/>
                      <w:szCs w:val="24"/>
                      <w:u w:val="single"/>
                      <w:lang w:val="en-US"/>
                    </w:rPr>
                    <w:t>Points: 8</w:t>
                  </w:r>
                </w:p>
                <w:p w14:paraId="50797C92" w14:textId="77777777" w:rsidR="00152757" w:rsidRPr="00152757" w:rsidRDefault="00152757" w:rsidP="00152757">
                  <w:pPr>
                    <w:widowControl w:val="0"/>
                    <w:rPr>
                      <w:rFonts w:asciiTheme="minorHAnsi" w:eastAsia="Calibri" w:hAnsiTheme="minorHAnsi" w:cstheme="minorHAnsi"/>
                      <w:b/>
                      <w:snapToGrid w:val="0"/>
                      <w:sz w:val="2"/>
                      <w:szCs w:val="2"/>
                      <w:u w:val="single"/>
                      <w:lang w:val="en-US"/>
                    </w:rPr>
                  </w:pPr>
                </w:p>
                <w:p w14:paraId="5FACCF0C" w14:textId="45705D0E" w:rsidR="00152757" w:rsidRPr="00152757" w:rsidRDefault="00152757" w:rsidP="006C49C0">
                  <w:pPr>
                    <w:widowControl w:val="0"/>
                    <w:ind w:left="612" w:hanging="612"/>
                    <w:jc w:val="both"/>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 xml:space="preserve">   5:   N. Dip: Civil Engineering with more</w:t>
                  </w:r>
                  <w:r w:rsidR="00E45F9D">
                    <w:rPr>
                      <w:rFonts w:asciiTheme="minorHAnsi" w:eastAsia="Calibri" w:hAnsiTheme="minorHAnsi" w:cstheme="minorHAnsi"/>
                      <w:snapToGrid w:val="0"/>
                      <w:sz w:val="24"/>
                      <w:szCs w:val="24"/>
                      <w:lang w:val="en-US"/>
                    </w:rPr>
                    <w:t xml:space="preserve"> </w:t>
                  </w:r>
                  <w:r w:rsidRPr="00152757">
                    <w:rPr>
                      <w:rFonts w:asciiTheme="minorHAnsi" w:eastAsia="Calibri" w:hAnsiTheme="minorHAnsi" w:cstheme="minorHAnsi"/>
                      <w:snapToGrid w:val="0"/>
                      <w:sz w:val="24"/>
                      <w:szCs w:val="24"/>
                      <w:lang w:val="en-US"/>
                    </w:rPr>
                    <w:t>than 5 years’ exp.</w:t>
                  </w:r>
                </w:p>
                <w:p w14:paraId="038FE052" w14:textId="1D739367" w:rsidR="00152757" w:rsidRPr="00152757" w:rsidRDefault="00152757" w:rsidP="006C49C0">
                  <w:pPr>
                    <w:widowControl w:val="0"/>
                    <w:ind w:left="612" w:hanging="612"/>
                    <w:jc w:val="both"/>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 xml:space="preserve">   8:  Pr. Eng.: Civil, Pr. Tech Eng.: Civil: Civil with more than 5yrs exp.</w:t>
                  </w:r>
                </w:p>
              </w:tc>
              <w:tc>
                <w:tcPr>
                  <w:tcW w:w="1352" w:type="dxa"/>
                  <w:vMerge/>
                  <w:tcBorders>
                    <w:top w:val="single" w:sz="4" w:space="0" w:color="auto"/>
                    <w:left w:val="single" w:sz="4" w:space="0" w:color="auto"/>
                    <w:bottom w:val="single" w:sz="4" w:space="0" w:color="auto"/>
                    <w:right w:val="single" w:sz="4" w:space="0" w:color="auto"/>
                  </w:tcBorders>
                </w:tcPr>
                <w:p w14:paraId="419D5EEA" w14:textId="77777777" w:rsidR="00152757" w:rsidRPr="00152757" w:rsidRDefault="00152757" w:rsidP="00152757">
                  <w:pPr>
                    <w:rPr>
                      <w:rFonts w:asciiTheme="minorHAnsi" w:hAnsiTheme="minorHAnsi" w:cstheme="minorHAnsi"/>
                      <w:b/>
                      <w:sz w:val="24"/>
                      <w:szCs w:val="24"/>
                    </w:rPr>
                  </w:pPr>
                </w:p>
              </w:tc>
            </w:tr>
            <w:tr w:rsidR="00152757" w:rsidRPr="00152757" w14:paraId="55C2F101" w14:textId="77777777" w:rsidTr="006C4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38"/>
              </w:trPr>
              <w:tc>
                <w:tcPr>
                  <w:tcW w:w="3521" w:type="dxa"/>
                  <w:vMerge/>
                  <w:tcBorders>
                    <w:top w:val="single" w:sz="4" w:space="0" w:color="auto"/>
                    <w:left w:val="single" w:sz="4" w:space="0" w:color="auto"/>
                    <w:bottom w:val="single" w:sz="4" w:space="0" w:color="auto"/>
                    <w:right w:val="single" w:sz="4" w:space="0" w:color="auto"/>
                  </w:tcBorders>
                </w:tcPr>
                <w:p w14:paraId="6C0714DB" w14:textId="77777777" w:rsidR="00152757" w:rsidRPr="00152757" w:rsidRDefault="00152757" w:rsidP="00152757">
                  <w:pPr>
                    <w:spacing w:line="312" w:lineRule="auto"/>
                    <w:rPr>
                      <w:rFonts w:asciiTheme="minorHAnsi" w:hAnsiTheme="minorHAnsi" w:cstheme="minorHAnsi"/>
                      <w:b/>
                      <w:sz w:val="24"/>
                      <w:szCs w:val="24"/>
                    </w:rPr>
                  </w:pPr>
                </w:p>
              </w:tc>
              <w:tc>
                <w:tcPr>
                  <w:tcW w:w="1418" w:type="dxa"/>
                  <w:tcBorders>
                    <w:top w:val="single" w:sz="4" w:space="0" w:color="auto"/>
                    <w:left w:val="single" w:sz="4" w:space="0" w:color="auto"/>
                    <w:bottom w:val="single" w:sz="4" w:space="0" w:color="auto"/>
                    <w:right w:val="single" w:sz="4" w:space="0" w:color="auto"/>
                  </w:tcBorders>
                  <w:textDirection w:val="btLr"/>
                </w:tcPr>
                <w:p w14:paraId="66B81263" w14:textId="290F248F" w:rsidR="00152757" w:rsidRPr="00152757" w:rsidRDefault="00152757" w:rsidP="00152757">
                  <w:pPr>
                    <w:widowControl w:val="0"/>
                    <w:ind w:left="113" w:right="113"/>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 xml:space="preserve">Site </w:t>
                  </w:r>
                  <w:r>
                    <w:rPr>
                      <w:rFonts w:asciiTheme="minorHAnsi" w:hAnsiTheme="minorHAnsi" w:cstheme="minorHAnsi"/>
                      <w:snapToGrid w:val="0"/>
                      <w:sz w:val="24"/>
                      <w:szCs w:val="24"/>
                      <w:lang w:val="en-US"/>
                    </w:rPr>
                    <w:t>Manager</w:t>
                  </w:r>
                </w:p>
                <w:p w14:paraId="3EA6517B" w14:textId="77777777" w:rsidR="00152757" w:rsidRPr="00152757" w:rsidRDefault="00152757" w:rsidP="00152757">
                  <w:pPr>
                    <w:spacing w:line="312" w:lineRule="auto"/>
                    <w:ind w:left="113" w:right="113"/>
                    <w:rPr>
                      <w:rFonts w:asciiTheme="minorHAnsi" w:hAnsiTheme="minorHAnsi" w:cstheme="minorHAnsi"/>
                      <w:sz w:val="24"/>
                      <w:szCs w:val="24"/>
                    </w:rPr>
                  </w:pPr>
                </w:p>
              </w:tc>
              <w:tc>
                <w:tcPr>
                  <w:tcW w:w="4034" w:type="dxa"/>
                  <w:tcBorders>
                    <w:top w:val="single" w:sz="4" w:space="0" w:color="auto"/>
                    <w:left w:val="single" w:sz="4" w:space="0" w:color="auto"/>
                    <w:bottom w:val="single" w:sz="4" w:space="0" w:color="auto"/>
                    <w:right w:val="single" w:sz="4" w:space="0" w:color="auto"/>
                  </w:tcBorders>
                </w:tcPr>
                <w:p w14:paraId="0D90BCA5" w14:textId="77777777" w:rsidR="00152757" w:rsidRPr="00152757" w:rsidRDefault="00152757" w:rsidP="00152757">
                  <w:pPr>
                    <w:widowControl w:val="0"/>
                    <w:rPr>
                      <w:rFonts w:asciiTheme="minorHAnsi" w:eastAsia="Calibri" w:hAnsiTheme="minorHAnsi" w:cstheme="minorHAnsi"/>
                      <w:b/>
                      <w:snapToGrid w:val="0"/>
                      <w:sz w:val="24"/>
                      <w:szCs w:val="24"/>
                      <w:u w:val="single"/>
                      <w:lang w:val="en-US"/>
                    </w:rPr>
                  </w:pPr>
                  <w:r w:rsidRPr="00152757">
                    <w:rPr>
                      <w:rFonts w:asciiTheme="minorHAnsi" w:eastAsia="Calibri" w:hAnsiTheme="minorHAnsi" w:cstheme="minorHAnsi"/>
                      <w:b/>
                      <w:snapToGrid w:val="0"/>
                      <w:sz w:val="24"/>
                      <w:szCs w:val="24"/>
                      <w:u w:val="single"/>
                      <w:lang w:val="en-US"/>
                    </w:rPr>
                    <w:t>Site manager:</w:t>
                  </w:r>
                </w:p>
                <w:p w14:paraId="04A1BB12" w14:textId="77777777" w:rsidR="00152757" w:rsidRPr="00152757" w:rsidRDefault="00152757" w:rsidP="00152757">
                  <w:pPr>
                    <w:widowControl w:val="0"/>
                    <w:rPr>
                      <w:rFonts w:asciiTheme="minorHAnsi" w:eastAsia="Calibri" w:hAnsiTheme="minorHAnsi" w:cstheme="minorHAnsi"/>
                      <w:b/>
                      <w:snapToGrid w:val="0"/>
                      <w:sz w:val="24"/>
                      <w:szCs w:val="24"/>
                      <w:u w:val="single"/>
                      <w:lang w:val="en-US"/>
                    </w:rPr>
                  </w:pPr>
                  <w:r w:rsidRPr="00152757">
                    <w:rPr>
                      <w:rFonts w:asciiTheme="minorHAnsi" w:eastAsia="Calibri" w:hAnsiTheme="minorHAnsi" w:cstheme="minorHAnsi"/>
                      <w:b/>
                      <w:snapToGrid w:val="0"/>
                      <w:sz w:val="24"/>
                      <w:szCs w:val="24"/>
                      <w:u w:val="single"/>
                      <w:lang w:val="en-US"/>
                    </w:rPr>
                    <w:t>Points: 6</w:t>
                  </w:r>
                </w:p>
                <w:p w14:paraId="4B924CB3" w14:textId="77777777" w:rsidR="00152757" w:rsidRPr="00152757" w:rsidRDefault="00152757" w:rsidP="00152757">
                  <w:pPr>
                    <w:widowControl w:val="0"/>
                    <w:ind w:left="612" w:hanging="612"/>
                    <w:rPr>
                      <w:rFonts w:asciiTheme="minorHAnsi" w:eastAsia="Calibri" w:hAnsiTheme="minorHAnsi" w:cstheme="minorHAnsi"/>
                      <w:snapToGrid w:val="0"/>
                      <w:sz w:val="4"/>
                      <w:szCs w:val="4"/>
                      <w:lang w:val="en-US"/>
                    </w:rPr>
                  </w:pPr>
                  <w:r w:rsidRPr="00152757">
                    <w:rPr>
                      <w:rFonts w:asciiTheme="minorHAnsi" w:eastAsia="Calibri" w:hAnsiTheme="minorHAnsi" w:cstheme="minorHAnsi"/>
                      <w:snapToGrid w:val="0"/>
                      <w:sz w:val="24"/>
                      <w:szCs w:val="24"/>
                      <w:lang w:val="en-US"/>
                    </w:rPr>
                    <w:t xml:space="preserve"> </w:t>
                  </w:r>
                </w:p>
                <w:p w14:paraId="46953A7B" w14:textId="06EA6810" w:rsidR="00152757" w:rsidRPr="00152757" w:rsidRDefault="00152757" w:rsidP="006C49C0">
                  <w:pPr>
                    <w:widowControl w:val="0"/>
                    <w:ind w:left="612" w:hanging="612"/>
                    <w:jc w:val="both"/>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 xml:space="preserve">   3:   N. Dip: Civil Engineering with more than 5 years’ exp.</w:t>
                  </w:r>
                </w:p>
                <w:p w14:paraId="65F15726" w14:textId="42ECB33D" w:rsidR="00152757" w:rsidRPr="00152757" w:rsidRDefault="00152757" w:rsidP="006C49C0">
                  <w:pPr>
                    <w:widowControl w:val="0"/>
                    <w:ind w:left="612" w:hanging="612"/>
                    <w:jc w:val="both"/>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 xml:space="preserve">   6:  B.TECH Civil: Civil with more than 5yrs exp.</w:t>
                  </w:r>
                </w:p>
              </w:tc>
              <w:tc>
                <w:tcPr>
                  <w:tcW w:w="1352" w:type="dxa"/>
                  <w:vMerge/>
                  <w:tcBorders>
                    <w:top w:val="single" w:sz="4" w:space="0" w:color="auto"/>
                    <w:left w:val="single" w:sz="4" w:space="0" w:color="auto"/>
                    <w:bottom w:val="single" w:sz="4" w:space="0" w:color="auto"/>
                    <w:right w:val="single" w:sz="4" w:space="0" w:color="auto"/>
                  </w:tcBorders>
                </w:tcPr>
                <w:p w14:paraId="76A93E2B" w14:textId="77777777" w:rsidR="00152757" w:rsidRPr="00152757" w:rsidRDefault="00152757" w:rsidP="00152757">
                  <w:pPr>
                    <w:rPr>
                      <w:rFonts w:asciiTheme="minorHAnsi" w:hAnsiTheme="minorHAnsi" w:cstheme="minorHAnsi"/>
                      <w:b/>
                      <w:sz w:val="24"/>
                      <w:szCs w:val="24"/>
                    </w:rPr>
                  </w:pPr>
                </w:p>
              </w:tc>
            </w:tr>
            <w:tr w:rsidR="00152757" w:rsidRPr="00152757" w14:paraId="5A0C3259" w14:textId="77777777" w:rsidTr="006C4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4"/>
              </w:trPr>
              <w:tc>
                <w:tcPr>
                  <w:tcW w:w="3521" w:type="dxa"/>
                  <w:vMerge/>
                  <w:tcBorders>
                    <w:top w:val="single" w:sz="4" w:space="0" w:color="auto"/>
                    <w:left w:val="single" w:sz="4" w:space="0" w:color="auto"/>
                    <w:bottom w:val="single" w:sz="4" w:space="0" w:color="auto"/>
                    <w:right w:val="single" w:sz="4" w:space="0" w:color="auto"/>
                  </w:tcBorders>
                </w:tcPr>
                <w:p w14:paraId="32A49718" w14:textId="77777777" w:rsidR="00152757" w:rsidRPr="00152757" w:rsidRDefault="00152757" w:rsidP="00152757">
                  <w:pPr>
                    <w:spacing w:line="312" w:lineRule="auto"/>
                    <w:rPr>
                      <w:rFonts w:asciiTheme="minorHAnsi" w:hAnsiTheme="minorHAnsi" w:cstheme="minorHAnsi"/>
                      <w:b/>
                      <w:sz w:val="24"/>
                      <w:szCs w:val="24"/>
                    </w:rPr>
                  </w:pPr>
                </w:p>
              </w:tc>
              <w:tc>
                <w:tcPr>
                  <w:tcW w:w="1418" w:type="dxa"/>
                  <w:tcBorders>
                    <w:top w:val="single" w:sz="4" w:space="0" w:color="auto"/>
                    <w:left w:val="single" w:sz="4" w:space="0" w:color="auto"/>
                    <w:bottom w:val="single" w:sz="4" w:space="0" w:color="auto"/>
                    <w:right w:val="single" w:sz="4" w:space="0" w:color="auto"/>
                  </w:tcBorders>
                  <w:textDirection w:val="btLr"/>
                </w:tcPr>
                <w:p w14:paraId="6F45447D" w14:textId="77777777" w:rsidR="00152757" w:rsidRPr="00152757" w:rsidRDefault="00152757" w:rsidP="00152757">
                  <w:pPr>
                    <w:widowControl w:val="0"/>
                    <w:ind w:left="113" w:right="113"/>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Construction Supervisor/foreman</w:t>
                  </w:r>
                </w:p>
              </w:tc>
              <w:tc>
                <w:tcPr>
                  <w:tcW w:w="4034" w:type="dxa"/>
                  <w:tcBorders>
                    <w:top w:val="single" w:sz="4" w:space="0" w:color="auto"/>
                    <w:left w:val="single" w:sz="4" w:space="0" w:color="auto"/>
                    <w:bottom w:val="single" w:sz="4" w:space="0" w:color="auto"/>
                    <w:right w:val="single" w:sz="4" w:space="0" w:color="auto"/>
                  </w:tcBorders>
                </w:tcPr>
                <w:p w14:paraId="4F616845" w14:textId="77777777" w:rsidR="00152757" w:rsidRPr="00152757" w:rsidRDefault="00152757" w:rsidP="00152757">
                  <w:pPr>
                    <w:widowControl w:val="0"/>
                    <w:rPr>
                      <w:rFonts w:asciiTheme="minorHAnsi" w:eastAsia="Calibri" w:hAnsiTheme="minorHAnsi" w:cstheme="minorHAnsi"/>
                      <w:b/>
                      <w:snapToGrid w:val="0"/>
                      <w:sz w:val="24"/>
                      <w:szCs w:val="24"/>
                      <w:u w:val="single"/>
                      <w:lang w:val="en-US"/>
                    </w:rPr>
                  </w:pPr>
                  <w:r w:rsidRPr="00152757">
                    <w:rPr>
                      <w:rFonts w:asciiTheme="minorHAnsi" w:eastAsia="Calibri" w:hAnsiTheme="minorHAnsi" w:cstheme="minorHAnsi"/>
                      <w:b/>
                      <w:snapToGrid w:val="0"/>
                      <w:sz w:val="24"/>
                      <w:szCs w:val="24"/>
                      <w:u w:val="single"/>
                      <w:lang w:val="en-US"/>
                    </w:rPr>
                    <w:t xml:space="preserve">Site Forman: </w:t>
                  </w:r>
                </w:p>
                <w:p w14:paraId="66E9F874" w14:textId="77777777" w:rsidR="00152757" w:rsidRPr="00152757" w:rsidRDefault="00152757" w:rsidP="00152757">
                  <w:pPr>
                    <w:widowControl w:val="0"/>
                    <w:rPr>
                      <w:rFonts w:asciiTheme="minorHAnsi" w:eastAsia="Calibri" w:hAnsiTheme="minorHAnsi" w:cstheme="minorHAnsi"/>
                      <w:b/>
                      <w:snapToGrid w:val="0"/>
                      <w:sz w:val="24"/>
                      <w:szCs w:val="24"/>
                      <w:u w:val="single"/>
                      <w:lang w:val="en-US"/>
                    </w:rPr>
                  </w:pPr>
                  <w:r w:rsidRPr="00152757">
                    <w:rPr>
                      <w:rFonts w:asciiTheme="minorHAnsi" w:eastAsia="Calibri" w:hAnsiTheme="minorHAnsi" w:cstheme="minorHAnsi"/>
                      <w:b/>
                      <w:snapToGrid w:val="0"/>
                      <w:sz w:val="24"/>
                      <w:szCs w:val="24"/>
                      <w:u w:val="single"/>
                      <w:lang w:val="en-US"/>
                    </w:rPr>
                    <w:t>Points: 3</w:t>
                  </w:r>
                </w:p>
                <w:p w14:paraId="38ED6EBB" w14:textId="77777777" w:rsidR="00152757" w:rsidRPr="00152757" w:rsidRDefault="00152757" w:rsidP="006C49C0">
                  <w:pPr>
                    <w:widowControl w:val="0"/>
                    <w:jc w:val="both"/>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 xml:space="preserve">   0:    No formal qualification</w:t>
                  </w:r>
                </w:p>
                <w:p w14:paraId="07BDC7B1" w14:textId="77777777" w:rsidR="00152757" w:rsidRPr="00152757" w:rsidRDefault="00152757" w:rsidP="006C49C0">
                  <w:pPr>
                    <w:widowControl w:val="0"/>
                    <w:jc w:val="both"/>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 xml:space="preserve">   2:    Certificate N6 Civil Engineering</w:t>
                  </w:r>
                </w:p>
                <w:p w14:paraId="16A276EB" w14:textId="77777777" w:rsidR="00152757" w:rsidRPr="00152757" w:rsidRDefault="00152757" w:rsidP="006C49C0">
                  <w:pPr>
                    <w:widowControl w:val="0"/>
                    <w:ind w:left="612" w:hanging="612"/>
                    <w:jc w:val="both"/>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 xml:space="preserve">   5:   National Diploma Civil Engineering with more than 5 yrs. exp.</w:t>
                  </w:r>
                </w:p>
              </w:tc>
              <w:tc>
                <w:tcPr>
                  <w:tcW w:w="1352" w:type="dxa"/>
                  <w:vMerge/>
                  <w:tcBorders>
                    <w:top w:val="single" w:sz="4" w:space="0" w:color="auto"/>
                    <w:left w:val="single" w:sz="4" w:space="0" w:color="auto"/>
                    <w:bottom w:val="single" w:sz="4" w:space="0" w:color="auto"/>
                    <w:right w:val="single" w:sz="4" w:space="0" w:color="auto"/>
                  </w:tcBorders>
                </w:tcPr>
                <w:p w14:paraId="71B8CFE3" w14:textId="77777777" w:rsidR="00152757" w:rsidRPr="00152757" w:rsidRDefault="00152757" w:rsidP="00152757">
                  <w:pPr>
                    <w:rPr>
                      <w:rFonts w:asciiTheme="minorHAnsi" w:hAnsiTheme="minorHAnsi" w:cstheme="minorHAnsi"/>
                      <w:b/>
                      <w:sz w:val="24"/>
                      <w:szCs w:val="24"/>
                    </w:rPr>
                  </w:pPr>
                </w:p>
              </w:tc>
            </w:tr>
            <w:tr w:rsidR="00152757" w:rsidRPr="00152757" w14:paraId="3E0E2B6E" w14:textId="77777777" w:rsidTr="006C4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79"/>
              </w:trPr>
              <w:tc>
                <w:tcPr>
                  <w:tcW w:w="3521" w:type="dxa"/>
                  <w:vMerge/>
                  <w:tcBorders>
                    <w:left w:val="single" w:sz="4" w:space="0" w:color="auto"/>
                    <w:bottom w:val="single" w:sz="4" w:space="0" w:color="auto"/>
                    <w:right w:val="single" w:sz="4" w:space="0" w:color="auto"/>
                  </w:tcBorders>
                </w:tcPr>
                <w:p w14:paraId="20F455FA" w14:textId="77777777" w:rsidR="00152757" w:rsidRPr="00152757" w:rsidRDefault="00152757" w:rsidP="00152757">
                  <w:pPr>
                    <w:spacing w:line="312" w:lineRule="auto"/>
                    <w:rPr>
                      <w:rFonts w:asciiTheme="minorHAnsi" w:hAnsiTheme="minorHAnsi" w:cstheme="minorHAnsi"/>
                      <w:b/>
                      <w:sz w:val="24"/>
                      <w:szCs w:val="24"/>
                    </w:rPr>
                  </w:pPr>
                </w:p>
              </w:tc>
              <w:tc>
                <w:tcPr>
                  <w:tcW w:w="1418" w:type="dxa"/>
                  <w:tcBorders>
                    <w:top w:val="single" w:sz="4" w:space="0" w:color="auto"/>
                    <w:left w:val="single" w:sz="4" w:space="0" w:color="auto"/>
                    <w:bottom w:val="single" w:sz="4" w:space="0" w:color="auto"/>
                    <w:right w:val="single" w:sz="4" w:space="0" w:color="auto"/>
                  </w:tcBorders>
                  <w:textDirection w:val="btLr"/>
                </w:tcPr>
                <w:p w14:paraId="589322E6" w14:textId="77777777" w:rsidR="00152757" w:rsidRPr="00152757" w:rsidRDefault="00152757" w:rsidP="00152757">
                  <w:pPr>
                    <w:widowControl w:val="0"/>
                    <w:ind w:left="113" w:right="113"/>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Construction Supervisor/safety officer</w:t>
                  </w:r>
                </w:p>
                <w:p w14:paraId="1FAEAB8C" w14:textId="77777777" w:rsidR="00152757" w:rsidRPr="00152757" w:rsidRDefault="00152757" w:rsidP="00152757">
                  <w:pPr>
                    <w:spacing w:line="312" w:lineRule="auto"/>
                    <w:ind w:left="113" w:right="113"/>
                    <w:rPr>
                      <w:rFonts w:asciiTheme="minorHAnsi" w:hAnsiTheme="minorHAnsi" w:cstheme="minorHAnsi"/>
                      <w:sz w:val="24"/>
                      <w:szCs w:val="24"/>
                    </w:rPr>
                  </w:pPr>
                </w:p>
              </w:tc>
              <w:tc>
                <w:tcPr>
                  <w:tcW w:w="4034" w:type="dxa"/>
                  <w:tcBorders>
                    <w:top w:val="single" w:sz="4" w:space="0" w:color="auto"/>
                    <w:left w:val="single" w:sz="4" w:space="0" w:color="auto"/>
                    <w:bottom w:val="single" w:sz="4" w:space="0" w:color="auto"/>
                    <w:right w:val="single" w:sz="4" w:space="0" w:color="auto"/>
                  </w:tcBorders>
                </w:tcPr>
                <w:p w14:paraId="0AF7D31C" w14:textId="77777777" w:rsidR="00152757" w:rsidRPr="00152757" w:rsidRDefault="00152757" w:rsidP="00152757">
                  <w:pPr>
                    <w:widowControl w:val="0"/>
                    <w:rPr>
                      <w:rFonts w:asciiTheme="minorHAnsi" w:eastAsia="Calibri" w:hAnsiTheme="minorHAnsi" w:cstheme="minorHAnsi"/>
                      <w:b/>
                      <w:snapToGrid w:val="0"/>
                      <w:sz w:val="24"/>
                      <w:szCs w:val="24"/>
                      <w:u w:val="single"/>
                      <w:lang w:val="en-US"/>
                    </w:rPr>
                  </w:pPr>
                  <w:r w:rsidRPr="00152757">
                    <w:rPr>
                      <w:rFonts w:asciiTheme="minorHAnsi" w:eastAsia="Calibri" w:hAnsiTheme="minorHAnsi" w:cstheme="minorHAnsi"/>
                      <w:b/>
                      <w:snapToGrid w:val="0"/>
                      <w:sz w:val="24"/>
                      <w:szCs w:val="24"/>
                      <w:u w:val="single"/>
                      <w:lang w:val="en-US"/>
                    </w:rPr>
                    <w:t>Safety Officer:</w:t>
                  </w:r>
                </w:p>
                <w:p w14:paraId="606A83F4" w14:textId="77777777" w:rsidR="00152757" w:rsidRPr="00152757" w:rsidRDefault="00152757" w:rsidP="00152757">
                  <w:pPr>
                    <w:widowControl w:val="0"/>
                    <w:rPr>
                      <w:rFonts w:asciiTheme="minorHAnsi" w:eastAsia="Calibri" w:hAnsiTheme="minorHAnsi" w:cstheme="minorHAnsi"/>
                      <w:b/>
                      <w:snapToGrid w:val="0"/>
                      <w:sz w:val="24"/>
                      <w:szCs w:val="24"/>
                      <w:u w:val="single"/>
                      <w:lang w:val="en-US"/>
                    </w:rPr>
                  </w:pPr>
                  <w:r w:rsidRPr="00152757">
                    <w:rPr>
                      <w:rFonts w:asciiTheme="minorHAnsi" w:eastAsia="Calibri" w:hAnsiTheme="minorHAnsi" w:cstheme="minorHAnsi"/>
                      <w:b/>
                      <w:snapToGrid w:val="0"/>
                      <w:sz w:val="24"/>
                      <w:szCs w:val="24"/>
                      <w:u w:val="single"/>
                      <w:lang w:val="en-US"/>
                    </w:rPr>
                    <w:t>Points: 3</w:t>
                  </w:r>
                </w:p>
                <w:p w14:paraId="71551CFA" w14:textId="77777777" w:rsidR="00152757" w:rsidRPr="00152757" w:rsidRDefault="00152757" w:rsidP="00152757">
                  <w:pPr>
                    <w:widowControl w:val="0"/>
                    <w:rPr>
                      <w:rFonts w:asciiTheme="minorHAnsi" w:eastAsia="Calibri" w:hAnsiTheme="minorHAnsi" w:cstheme="minorHAnsi"/>
                      <w:b/>
                      <w:snapToGrid w:val="0"/>
                      <w:sz w:val="24"/>
                      <w:szCs w:val="24"/>
                      <w:u w:val="single"/>
                      <w:lang w:val="en-US"/>
                    </w:rPr>
                  </w:pPr>
                </w:p>
                <w:p w14:paraId="69458DE4" w14:textId="77777777" w:rsidR="00152757" w:rsidRPr="00152757" w:rsidRDefault="00152757" w:rsidP="00152757">
                  <w:pPr>
                    <w:spacing w:line="312" w:lineRule="auto"/>
                    <w:rPr>
                      <w:rFonts w:asciiTheme="minorHAnsi" w:eastAsia="Calibri" w:hAnsiTheme="minorHAnsi" w:cstheme="minorHAnsi"/>
                      <w:snapToGrid w:val="0"/>
                      <w:sz w:val="24"/>
                      <w:szCs w:val="24"/>
                      <w:lang w:val="en-US"/>
                    </w:rPr>
                  </w:pPr>
                  <w:r w:rsidRPr="00152757">
                    <w:rPr>
                      <w:rFonts w:asciiTheme="minorHAnsi" w:eastAsia="Calibri" w:hAnsiTheme="minorHAnsi" w:cstheme="minorHAnsi"/>
                      <w:snapToGrid w:val="0"/>
                      <w:sz w:val="24"/>
                      <w:szCs w:val="24"/>
                      <w:lang w:val="en-US"/>
                    </w:rPr>
                    <w:t xml:space="preserve">   3:   SACPCMP registered and 3</w:t>
                  </w:r>
                </w:p>
                <w:p w14:paraId="2C615366" w14:textId="77777777" w:rsidR="00152757" w:rsidRPr="00152757" w:rsidRDefault="00152757" w:rsidP="00152757">
                  <w:pPr>
                    <w:spacing w:line="312" w:lineRule="auto"/>
                    <w:rPr>
                      <w:rFonts w:asciiTheme="minorHAnsi" w:hAnsiTheme="minorHAnsi" w:cstheme="minorHAnsi"/>
                      <w:sz w:val="24"/>
                      <w:szCs w:val="24"/>
                    </w:rPr>
                  </w:pPr>
                  <w:r w:rsidRPr="00152757">
                    <w:rPr>
                      <w:rFonts w:asciiTheme="minorHAnsi" w:eastAsia="Calibri" w:hAnsiTheme="minorHAnsi" w:cstheme="minorHAnsi"/>
                      <w:snapToGrid w:val="0"/>
                      <w:sz w:val="24"/>
                      <w:szCs w:val="24"/>
                      <w:lang w:val="en-US"/>
                    </w:rPr>
                    <w:t xml:space="preserve">         Yrs. exp. post qualification.</w:t>
                  </w:r>
                </w:p>
              </w:tc>
              <w:tc>
                <w:tcPr>
                  <w:tcW w:w="1352" w:type="dxa"/>
                  <w:vMerge/>
                  <w:tcBorders>
                    <w:top w:val="single" w:sz="4" w:space="0" w:color="auto"/>
                    <w:left w:val="single" w:sz="4" w:space="0" w:color="auto"/>
                    <w:bottom w:val="single" w:sz="4" w:space="0" w:color="auto"/>
                    <w:right w:val="single" w:sz="4" w:space="0" w:color="auto"/>
                  </w:tcBorders>
                </w:tcPr>
                <w:p w14:paraId="2CC9354A" w14:textId="77777777" w:rsidR="00152757" w:rsidRPr="00152757" w:rsidRDefault="00152757" w:rsidP="00152757">
                  <w:pPr>
                    <w:rPr>
                      <w:rFonts w:asciiTheme="minorHAnsi" w:hAnsiTheme="minorHAnsi" w:cstheme="minorHAnsi"/>
                      <w:b/>
                      <w:sz w:val="24"/>
                      <w:szCs w:val="24"/>
                    </w:rPr>
                  </w:pPr>
                </w:p>
              </w:tc>
            </w:tr>
            <w:tr w:rsidR="00152757" w:rsidRPr="00152757" w14:paraId="00699813" w14:textId="77777777" w:rsidTr="006C4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49"/>
              </w:trPr>
              <w:tc>
                <w:tcPr>
                  <w:tcW w:w="3521" w:type="dxa"/>
                  <w:tcBorders>
                    <w:top w:val="single" w:sz="4" w:space="0" w:color="auto"/>
                    <w:left w:val="single" w:sz="4" w:space="0" w:color="auto"/>
                    <w:bottom w:val="single" w:sz="4" w:space="0" w:color="auto"/>
                    <w:right w:val="single" w:sz="4" w:space="0" w:color="auto"/>
                  </w:tcBorders>
                </w:tcPr>
                <w:p w14:paraId="40A4E2BE" w14:textId="77777777" w:rsidR="00152757" w:rsidRPr="00152757" w:rsidRDefault="00152757" w:rsidP="006C49C0">
                  <w:pPr>
                    <w:spacing w:line="312" w:lineRule="auto"/>
                    <w:jc w:val="both"/>
                    <w:rPr>
                      <w:rFonts w:asciiTheme="minorHAnsi" w:hAnsiTheme="minorHAnsi" w:cstheme="minorHAnsi"/>
                      <w:b/>
                      <w:sz w:val="24"/>
                      <w:szCs w:val="24"/>
                    </w:rPr>
                  </w:pPr>
                </w:p>
                <w:p w14:paraId="109B6D51" w14:textId="77777777" w:rsidR="00152757" w:rsidRPr="00152757" w:rsidRDefault="00152757" w:rsidP="006C49C0">
                  <w:pPr>
                    <w:spacing w:line="312" w:lineRule="auto"/>
                    <w:jc w:val="both"/>
                    <w:rPr>
                      <w:rFonts w:asciiTheme="minorHAnsi" w:hAnsiTheme="minorHAnsi" w:cstheme="minorHAnsi"/>
                      <w:snapToGrid w:val="0"/>
                      <w:sz w:val="24"/>
                      <w:szCs w:val="24"/>
                      <w:lang w:val="en-US"/>
                    </w:rPr>
                  </w:pPr>
                  <w:r w:rsidRPr="00152757">
                    <w:rPr>
                      <w:rFonts w:asciiTheme="minorHAnsi" w:hAnsiTheme="minorHAnsi" w:cstheme="minorHAnsi"/>
                      <w:b/>
                      <w:sz w:val="24"/>
                      <w:szCs w:val="24"/>
                    </w:rPr>
                    <w:t>List of plant-</w:t>
                  </w:r>
                  <w:r w:rsidRPr="00152757">
                    <w:rPr>
                      <w:rFonts w:asciiTheme="minorHAnsi" w:hAnsiTheme="minorHAnsi" w:cstheme="minorHAnsi"/>
                      <w:snapToGrid w:val="0"/>
                      <w:sz w:val="24"/>
                      <w:szCs w:val="24"/>
                      <w:lang w:val="en-US"/>
                    </w:rPr>
                    <w:t xml:space="preserve">  </w:t>
                  </w:r>
                </w:p>
                <w:p w14:paraId="35BD6B2F" w14:textId="139F370C" w:rsidR="00152757" w:rsidRPr="00152757" w:rsidRDefault="00152757" w:rsidP="006C49C0">
                  <w:pPr>
                    <w:spacing w:line="312" w:lineRule="auto"/>
                    <w:jc w:val="both"/>
                    <w:rPr>
                      <w:rFonts w:asciiTheme="minorHAnsi" w:hAnsiTheme="minorHAnsi" w:cstheme="minorHAnsi"/>
                      <w:sz w:val="24"/>
                      <w:szCs w:val="24"/>
                    </w:rPr>
                  </w:pPr>
                  <w:r w:rsidRPr="00152757">
                    <w:rPr>
                      <w:rFonts w:asciiTheme="minorHAnsi" w:hAnsiTheme="minorHAnsi" w:cstheme="minorHAnsi"/>
                      <w:snapToGrid w:val="0"/>
                      <w:sz w:val="24"/>
                      <w:szCs w:val="24"/>
                      <w:lang w:val="en-US"/>
                    </w:rPr>
                    <w:t xml:space="preserve">1. </w:t>
                  </w:r>
                  <w:r w:rsidRPr="00152757">
                    <w:rPr>
                      <w:rFonts w:asciiTheme="minorHAnsi" w:hAnsiTheme="minorHAnsi" w:cstheme="minorHAnsi"/>
                      <w:sz w:val="24"/>
                      <w:szCs w:val="24"/>
                    </w:rPr>
                    <w:t>Tenderer to submit proof of ownership with certification not older than three months Certified by SAPS.</w:t>
                  </w:r>
                </w:p>
                <w:p w14:paraId="3EC5AABD" w14:textId="77777777" w:rsidR="00152757" w:rsidRPr="00152757" w:rsidRDefault="00152757" w:rsidP="006C49C0">
                  <w:pPr>
                    <w:spacing w:line="312" w:lineRule="auto"/>
                    <w:jc w:val="both"/>
                    <w:rPr>
                      <w:rFonts w:asciiTheme="minorHAnsi" w:hAnsiTheme="minorHAnsi" w:cstheme="minorHAnsi"/>
                      <w:sz w:val="24"/>
                      <w:szCs w:val="24"/>
                    </w:rPr>
                  </w:pPr>
                  <w:r w:rsidRPr="00152757">
                    <w:rPr>
                      <w:rFonts w:asciiTheme="minorHAnsi" w:hAnsiTheme="minorHAnsi" w:cstheme="minorHAnsi"/>
                      <w:sz w:val="24"/>
                      <w:szCs w:val="24"/>
                    </w:rPr>
                    <w:t>2. And in case of hiring, a letter of intent must be submitted with proof of ownership with certification not older than three months.</w:t>
                  </w:r>
                </w:p>
                <w:p w14:paraId="4033E522" w14:textId="77777777" w:rsidR="00152757" w:rsidRPr="00152757" w:rsidRDefault="00152757" w:rsidP="006C49C0">
                  <w:pPr>
                    <w:spacing w:line="312" w:lineRule="auto"/>
                    <w:jc w:val="both"/>
                    <w:rPr>
                      <w:rFonts w:asciiTheme="minorHAnsi" w:hAnsiTheme="minorHAnsi" w:cstheme="minorHAnsi"/>
                      <w:sz w:val="24"/>
                      <w:szCs w:val="24"/>
                    </w:rPr>
                  </w:pPr>
                </w:p>
                <w:p w14:paraId="21EA2657" w14:textId="77777777" w:rsidR="00152757" w:rsidRPr="00152757" w:rsidRDefault="00152757" w:rsidP="006C49C0">
                  <w:pPr>
                    <w:spacing w:line="312" w:lineRule="auto"/>
                    <w:jc w:val="both"/>
                    <w:rPr>
                      <w:rFonts w:asciiTheme="minorHAnsi" w:hAnsiTheme="minorHAnsi" w:cstheme="minorHAnsi"/>
                      <w:sz w:val="24"/>
                      <w:szCs w:val="24"/>
                    </w:rPr>
                  </w:pPr>
                  <w:r w:rsidRPr="00152757">
                    <w:rPr>
                      <w:rFonts w:asciiTheme="minorHAnsi" w:hAnsiTheme="minorHAnsi" w:cstheme="minorHAnsi"/>
                      <w:sz w:val="24"/>
                      <w:szCs w:val="24"/>
                    </w:rPr>
                    <w:t>Bidders will score full points where the total minimum plant required has a letter of intent and also proof of ownership by a rental company</w:t>
                  </w:r>
                </w:p>
              </w:tc>
              <w:tc>
                <w:tcPr>
                  <w:tcW w:w="5452" w:type="dxa"/>
                  <w:gridSpan w:val="2"/>
                  <w:tcBorders>
                    <w:top w:val="single" w:sz="4" w:space="0" w:color="auto"/>
                    <w:left w:val="single" w:sz="4" w:space="0" w:color="auto"/>
                    <w:bottom w:val="single" w:sz="4" w:space="0" w:color="auto"/>
                    <w:right w:val="single" w:sz="4" w:space="0" w:color="auto"/>
                  </w:tcBorders>
                </w:tcPr>
                <w:tbl>
                  <w:tblPr>
                    <w:tblpPr w:leftFromText="180" w:rightFromText="180" w:tblpY="24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134"/>
                  </w:tblGrid>
                  <w:tr w:rsidR="00152757" w:rsidRPr="00152757" w14:paraId="43265C13" w14:textId="77777777" w:rsidTr="00122EE8">
                    <w:trPr>
                      <w:trHeight w:val="190"/>
                    </w:trPr>
                    <w:tc>
                      <w:tcPr>
                        <w:tcW w:w="3114" w:type="dxa"/>
                        <w:shd w:val="clear" w:color="auto" w:fill="auto"/>
                        <w:vAlign w:val="center"/>
                      </w:tcPr>
                      <w:p w14:paraId="2ECD9B0B" w14:textId="77777777" w:rsidR="00152757" w:rsidRPr="00152757" w:rsidRDefault="00152757" w:rsidP="00152757">
                        <w:pPr>
                          <w:jc w:val="both"/>
                          <w:rPr>
                            <w:rFonts w:asciiTheme="minorHAnsi" w:hAnsiTheme="minorHAnsi" w:cstheme="minorHAnsi"/>
                            <w:b/>
                            <w:bCs/>
                            <w:sz w:val="24"/>
                            <w:szCs w:val="24"/>
                            <w:lang w:val="en-US"/>
                          </w:rPr>
                        </w:pPr>
                        <w:bookmarkStart w:id="1" w:name="_Hlk66366046"/>
                        <w:r w:rsidRPr="00152757">
                          <w:rPr>
                            <w:rFonts w:asciiTheme="minorHAnsi" w:hAnsiTheme="minorHAnsi" w:cstheme="minorHAnsi"/>
                            <w:b/>
                            <w:bCs/>
                            <w:snapToGrid w:val="0"/>
                            <w:sz w:val="24"/>
                            <w:szCs w:val="24"/>
                            <w:lang w:val="en-US"/>
                          </w:rPr>
                          <w:t>Required plant</w:t>
                        </w:r>
                      </w:p>
                    </w:tc>
                    <w:tc>
                      <w:tcPr>
                        <w:tcW w:w="1134" w:type="dxa"/>
                        <w:shd w:val="clear" w:color="auto" w:fill="auto"/>
                        <w:vAlign w:val="center"/>
                      </w:tcPr>
                      <w:p w14:paraId="20C1BAC2" w14:textId="77777777" w:rsidR="00152757" w:rsidRPr="00152757" w:rsidRDefault="00152757" w:rsidP="00152757">
                        <w:pPr>
                          <w:widowControl w:val="0"/>
                          <w:jc w:val="center"/>
                          <w:rPr>
                            <w:rFonts w:asciiTheme="minorHAnsi" w:hAnsiTheme="minorHAnsi" w:cstheme="minorHAnsi"/>
                            <w:b/>
                            <w:bCs/>
                            <w:snapToGrid w:val="0"/>
                            <w:sz w:val="24"/>
                            <w:szCs w:val="24"/>
                            <w:lang w:val="en-US"/>
                          </w:rPr>
                        </w:pPr>
                        <w:r w:rsidRPr="00152757">
                          <w:rPr>
                            <w:rFonts w:asciiTheme="minorHAnsi" w:hAnsiTheme="minorHAnsi" w:cstheme="minorHAnsi"/>
                            <w:b/>
                            <w:bCs/>
                            <w:snapToGrid w:val="0"/>
                            <w:sz w:val="24"/>
                            <w:szCs w:val="24"/>
                            <w:lang w:val="en-US"/>
                          </w:rPr>
                          <w:t>Points</w:t>
                        </w:r>
                      </w:p>
                    </w:tc>
                  </w:tr>
                  <w:tr w:rsidR="00152757" w:rsidRPr="00152757" w14:paraId="3E24CE85" w14:textId="77777777" w:rsidTr="00122EE8">
                    <w:trPr>
                      <w:trHeight w:val="190"/>
                    </w:trPr>
                    <w:tc>
                      <w:tcPr>
                        <w:tcW w:w="3114" w:type="dxa"/>
                        <w:shd w:val="clear" w:color="auto" w:fill="auto"/>
                        <w:vAlign w:val="center"/>
                      </w:tcPr>
                      <w:p w14:paraId="31A71633" w14:textId="28302FE7" w:rsidR="00152757" w:rsidRPr="00152757" w:rsidRDefault="00152757" w:rsidP="00152757">
                        <w:pPr>
                          <w:widowControl w:val="0"/>
                          <w:jc w:val="both"/>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1</w:t>
                        </w:r>
                        <w:r w:rsidR="00122EE8">
                          <w:rPr>
                            <w:rFonts w:asciiTheme="minorHAnsi" w:hAnsiTheme="minorHAnsi" w:cstheme="minorHAnsi"/>
                            <w:snapToGrid w:val="0"/>
                            <w:sz w:val="24"/>
                            <w:szCs w:val="24"/>
                            <w:lang w:val="en-US"/>
                          </w:rPr>
                          <w:t xml:space="preserve"> </w:t>
                        </w:r>
                        <w:r w:rsidRPr="00152757">
                          <w:rPr>
                            <w:rFonts w:asciiTheme="minorHAnsi" w:hAnsiTheme="minorHAnsi" w:cstheme="minorHAnsi"/>
                            <w:snapToGrid w:val="0"/>
                            <w:sz w:val="24"/>
                            <w:szCs w:val="24"/>
                            <w:lang w:val="en-US"/>
                          </w:rPr>
                          <w:t>x</w:t>
                        </w:r>
                        <w:r w:rsidR="00122EE8">
                          <w:rPr>
                            <w:rFonts w:asciiTheme="minorHAnsi" w:hAnsiTheme="minorHAnsi" w:cstheme="minorHAnsi"/>
                            <w:snapToGrid w:val="0"/>
                            <w:sz w:val="24"/>
                            <w:szCs w:val="24"/>
                            <w:lang w:val="en-US"/>
                          </w:rPr>
                          <w:t xml:space="preserve"> </w:t>
                        </w:r>
                        <w:r w:rsidRPr="00152757">
                          <w:rPr>
                            <w:rFonts w:asciiTheme="minorHAnsi" w:hAnsiTheme="minorHAnsi" w:cstheme="minorHAnsi"/>
                            <w:snapToGrid w:val="0"/>
                            <w:sz w:val="24"/>
                            <w:szCs w:val="24"/>
                            <w:lang w:val="en-US"/>
                          </w:rPr>
                          <w:t>TLB</w:t>
                        </w:r>
                      </w:p>
                    </w:tc>
                    <w:tc>
                      <w:tcPr>
                        <w:tcW w:w="1134" w:type="dxa"/>
                        <w:shd w:val="clear" w:color="auto" w:fill="auto"/>
                      </w:tcPr>
                      <w:p w14:paraId="720B7F70" w14:textId="77777777" w:rsidR="00152757" w:rsidRPr="00152757" w:rsidRDefault="00152757" w:rsidP="00152757">
                        <w:pPr>
                          <w:widowControl w:val="0"/>
                          <w:jc w:val="center"/>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1</w:t>
                        </w:r>
                      </w:p>
                    </w:tc>
                  </w:tr>
                  <w:tr w:rsidR="00152757" w:rsidRPr="00152757" w14:paraId="63879175" w14:textId="77777777" w:rsidTr="00122EE8">
                    <w:trPr>
                      <w:trHeight w:val="190"/>
                    </w:trPr>
                    <w:tc>
                      <w:tcPr>
                        <w:tcW w:w="3114" w:type="dxa"/>
                        <w:shd w:val="clear" w:color="auto" w:fill="auto"/>
                        <w:vAlign w:val="center"/>
                      </w:tcPr>
                      <w:p w14:paraId="25138E46" w14:textId="100A2028" w:rsidR="00152757" w:rsidRPr="00152757" w:rsidRDefault="00152757" w:rsidP="00152757">
                        <w:pPr>
                          <w:widowControl w:val="0"/>
                          <w:jc w:val="both"/>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1</w:t>
                        </w:r>
                        <w:r w:rsidR="00122EE8">
                          <w:rPr>
                            <w:rFonts w:asciiTheme="minorHAnsi" w:hAnsiTheme="minorHAnsi" w:cstheme="minorHAnsi"/>
                            <w:snapToGrid w:val="0"/>
                            <w:sz w:val="24"/>
                            <w:szCs w:val="24"/>
                            <w:lang w:val="en-US"/>
                          </w:rPr>
                          <w:t xml:space="preserve"> </w:t>
                        </w:r>
                        <w:r w:rsidRPr="00152757">
                          <w:rPr>
                            <w:rFonts w:asciiTheme="minorHAnsi" w:hAnsiTheme="minorHAnsi" w:cstheme="minorHAnsi"/>
                            <w:snapToGrid w:val="0"/>
                            <w:sz w:val="24"/>
                            <w:szCs w:val="24"/>
                            <w:lang w:val="en-US"/>
                          </w:rPr>
                          <w:t>x</w:t>
                        </w:r>
                        <w:r w:rsidR="00122EE8">
                          <w:rPr>
                            <w:rFonts w:asciiTheme="minorHAnsi" w:hAnsiTheme="minorHAnsi" w:cstheme="minorHAnsi"/>
                            <w:snapToGrid w:val="0"/>
                            <w:sz w:val="24"/>
                            <w:szCs w:val="24"/>
                            <w:lang w:val="en-US"/>
                          </w:rPr>
                          <w:t xml:space="preserve"> </w:t>
                        </w:r>
                        <w:r w:rsidRPr="00152757">
                          <w:rPr>
                            <w:rFonts w:asciiTheme="minorHAnsi" w:hAnsiTheme="minorHAnsi" w:cstheme="minorHAnsi"/>
                            <w:snapToGrid w:val="0"/>
                            <w:sz w:val="24"/>
                            <w:szCs w:val="24"/>
                            <w:lang w:val="en-US"/>
                          </w:rPr>
                          <w:t xml:space="preserve">Excavator </w:t>
                        </w:r>
                      </w:p>
                    </w:tc>
                    <w:tc>
                      <w:tcPr>
                        <w:tcW w:w="1134" w:type="dxa"/>
                        <w:shd w:val="clear" w:color="auto" w:fill="auto"/>
                      </w:tcPr>
                      <w:p w14:paraId="7A45D19E" w14:textId="77777777" w:rsidR="00152757" w:rsidRPr="00152757" w:rsidRDefault="00152757" w:rsidP="00152757">
                        <w:pPr>
                          <w:widowControl w:val="0"/>
                          <w:jc w:val="center"/>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1</w:t>
                        </w:r>
                      </w:p>
                    </w:tc>
                  </w:tr>
                  <w:tr w:rsidR="00152757" w:rsidRPr="00152757" w14:paraId="3971C1C3" w14:textId="77777777" w:rsidTr="00122EE8">
                    <w:trPr>
                      <w:trHeight w:val="190"/>
                    </w:trPr>
                    <w:tc>
                      <w:tcPr>
                        <w:tcW w:w="3114" w:type="dxa"/>
                        <w:shd w:val="clear" w:color="auto" w:fill="auto"/>
                        <w:vAlign w:val="center"/>
                      </w:tcPr>
                      <w:p w14:paraId="62E42778" w14:textId="1B98ABE1" w:rsidR="00152757" w:rsidRPr="00152757" w:rsidRDefault="00152757" w:rsidP="00152757">
                        <w:pPr>
                          <w:widowControl w:val="0"/>
                          <w:jc w:val="both"/>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1</w:t>
                        </w:r>
                        <w:r w:rsidR="00122EE8">
                          <w:rPr>
                            <w:rFonts w:asciiTheme="minorHAnsi" w:hAnsiTheme="minorHAnsi" w:cstheme="minorHAnsi"/>
                            <w:snapToGrid w:val="0"/>
                            <w:sz w:val="24"/>
                            <w:szCs w:val="24"/>
                            <w:lang w:val="en-US"/>
                          </w:rPr>
                          <w:t xml:space="preserve"> </w:t>
                        </w:r>
                        <w:r w:rsidRPr="00152757">
                          <w:rPr>
                            <w:rFonts w:asciiTheme="minorHAnsi" w:hAnsiTheme="minorHAnsi" w:cstheme="minorHAnsi"/>
                            <w:snapToGrid w:val="0"/>
                            <w:sz w:val="24"/>
                            <w:szCs w:val="24"/>
                            <w:lang w:val="en-US"/>
                          </w:rPr>
                          <w:t>x</w:t>
                        </w:r>
                        <w:r w:rsidR="00122EE8">
                          <w:rPr>
                            <w:rFonts w:asciiTheme="minorHAnsi" w:hAnsiTheme="minorHAnsi" w:cstheme="minorHAnsi"/>
                            <w:snapToGrid w:val="0"/>
                            <w:sz w:val="24"/>
                            <w:szCs w:val="24"/>
                            <w:lang w:val="en-US"/>
                          </w:rPr>
                          <w:t xml:space="preserve"> </w:t>
                        </w:r>
                        <w:r w:rsidRPr="00152757">
                          <w:rPr>
                            <w:rFonts w:asciiTheme="minorHAnsi" w:hAnsiTheme="minorHAnsi" w:cstheme="minorHAnsi"/>
                            <w:snapToGrid w:val="0"/>
                            <w:sz w:val="24"/>
                            <w:szCs w:val="24"/>
                            <w:lang w:val="en-US"/>
                          </w:rPr>
                          <w:t xml:space="preserve">Grader </w:t>
                        </w:r>
                      </w:p>
                    </w:tc>
                    <w:tc>
                      <w:tcPr>
                        <w:tcW w:w="1134" w:type="dxa"/>
                        <w:shd w:val="clear" w:color="auto" w:fill="auto"/>
                      </w:tcPr>
                      <w:p w14:paraId="65CB0AFF" w14:textId="77777777" w:rsidR="00152757" w:rsidRPr="00152757" w:rsidRDefault="00152757" w:rsidP="00152757">
                        <w:pPr>
                          <w:widowControl w:val="0"/>
                          <w:jc w:val="center"/>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1</w:t>
                        </w:r>
                      </w:p>
                    </w:tc>
                  </w:tr>
                  <w:tr w:rsidR="00152757" w:rsidRPr="00152757" w14:paraId="3C32F159" w14:textId="77777777" w:rsidTr="00122EE8">
                    <w:trPr>
                      <w:trHeight w:val="190"/>
                    </w:trPr>
                    <w:tc>
                      <w:tcPr>
                        <w:tcW w:w="3114" w:type="dxa"/>
                        <w:shd w:val="clear" w:color="auto" w:fill="auto"/>
                        <w:vAlign w:val="center"/>
                      </w:tcPr>
                      <w:p w14:paraId="5C23299C" w14:textId="4B06AA5C" w:rsidR="00152757" w:rsidRPr="00152757" w:rsidRDefault="00152757" w:rsidP="00152757">
                        <w:pPr>
                          <w:widowControl w:val="0"/>
                          <w:jc w:val="both"/>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5</w:t>
                        </w:r>
                        <w:r w:rsidR="00122EE8">
                          <w:rPr>
                            <w:rFonts w:asciiTheme="minorHAnsi" w:hAnsiTheme="minorHAnsi" w:cstheme="minorHAnsi"/>
                            <w:snapToGrid w:val="0"/>
                            <w:sz w:val="24"/>
                            <w:szCs w:val="24"/>
                            <w:lang w:val="en-US"/>
                          </w:rPr>
                          <w:t xml:space="preserve"> </w:t>
                        </w:r>
                        <w:r w:rsidRPr="00152757">
                          <w:rPr>
                            <w:rFonts w:asciiTheme="minorHAnsi" w:hAnsiTheme="minorHAnsi" w:cstheme="minorHAnsi"/>
                            <w:snapToGrid w:val="0"/>
                            <w:sz w:val="24"/>
                            <w:szCs w:val="24"/>
                            <w:lang w:val="en-US"/>
                          </w:rPr>
                          <w:t>x</w:t>
                        </w:r>
                        <w:r w:rsidR="00122EE8">
                          <w:rPr>
                            <w:rFonts w:asciiTheme="minorHAnsi" w:hAnsiTheme="minorHAnsi" w:cstheme="minorHAnsi"/>
                            <w:snapToGrid w:val="0"/>
                            <w:sz w:val="24"/>
                            <w:szCs w:val="24"/>
                            <w:lang w:val="en-US"/>
                          </w:rPr>
                          <w:t xml:space="preserve"> </w:t>
                        </w:r>
                        <w:r w:rsidRPr="00152757">
                          <w:rPr>
                            <w:rFonts w:asciiTheme="minorHAnsi" w:hAnsiTheme="minorHAnsi" w:cstheme="minorHAnsi"/>
                            <w:snapToGrid w:val="0"/>
                            <w:sz w:val="24"/>
                            <w:szCs w:val="24"/>
                            <w:lang w:val="en-US"/>
                          </w:rPr>
                          <w:t xml:space="preserve">Tipper Truck </w:t>
                        </w:r>
                      </w:p>
                    </w:tc>
                    <w:tc>
                      <w:tcPr>
                        <w:tcW w:w="1134" w:type="dxa"/>
                        <w:shd w:val="clear" w:color="auto" w:fill="auto"/>
                      </w:tcPr>
                      <w:p w14:paraId="4C00225C" w14:textId="77777777" w:rsidR="00152757" w:rsidRPr="00152757" w:rsidRDefault="00152757" w:rsidP="00152757">
                        <w:pPr>
                          <w:widowControl w:val="0"/>
                          <w:jc w:val="center"/>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2</w:t>
                        </w:r>
                      </w:p>
                    </w:tc>
                  </w:tr>
                  <w:tr w:rsidR="00152757" w:rsidRPr="00152757" w14:paraId="2EDBB5AC" w14:textId="77777777" w:rsidTr="00122EE8">
                    <w:trPr>
                      <w:trHeight w:val="200"/>
                    </w:trPr>
                    <w:tc>
                      <w:tcPr>
                        <w:tcW w:w="3114" w:type="dxa"/>
                        <w:shd w:val="clear" w:color="auto" w:fill="auto"/>
                        <w:vAlign w:val="center"/>
                      </w:tcPr>
                      <w:p w14:paraId="0961B994" w14:textId="05B1C1B8" w:rsidR="00152757" w:rsidRPr="00152757" w:rsidRDefault="00152757" w:rsidP="00152757">
                        <w:pPr>
                          <w:widowControl w:val="0"/>
                          <w:jc w:val="both"/>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1</w:t>
                        </w:r>
                        <w:r w:rsidR="00122EE8">
                          <w:rPr>
                            <w:rFonts w:asciiTheme="minorHAnsi" w:hAnsiTheme="minorHAnsi" w:cstheme="minorHAnsi"/>
                            <w:snapToGrid w:val="0"/>
                            <w:sz w:val="24"/>
                            <w:szCs w:val="24"/>
                            <w:lang w:val="en-US"/>
                          </w:rPr>
                          <w:t xml:space="preserve"> </w:t>
                        </w:r>
                        <w:r w:rsidRPr="00152757">
                          <w:rPr>
                            <w:rFonts w:asciiTheme="minorHAnsi" w:hAnsiTheme="minorHAnsi" w:cstheme="minorHAnsi"/>
                            <w:snapToGrid w:val="0"/>
                            <w:sz w:val="24"/>
                            <w:szCs w:val="24"/>
                            <w:lang w:val="en-US"/>
                          </w:rPr>
                          <w:t>x Roller</w:t>
                        </w:r>
                      </w:p>
                    </w:tc>
                    <w:tc>
                      <w:tcPr>
                        <w:tcW w:w="1134" w:type="dxa"/>
                        <w:shd w:val="clear" w:color="auto" w:fill="auto"/>
                      </w:tcPr>
                      <w:p w14:paraId="051918DE" w14:textId="77777777" w:rsidR="00152757" w:rsidRPr="00152757" w:rsidRDefault="00152757" w:rsidP="00152757">
                        <w:pPr>
                          <w:widowControl w:val="0"/>
                          <w:jc w:val="center"/>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1</w:t>
                        </w:r>
                      </w:p>
                    </w:tc>
                  </w:tr>
                  <w:tr w:rsidR="00152757" w:rsidRPr="00152757" w14:paraId="007FDB3C" w14:textId="77777777" w:rsidTr="00122EE8">
                    <w:trPr>
                      <w:trHeight w:val="190"/>
                    </w:trPr>
                    <w:tc>
                      <w:tcPr>
                        <w:tcW w:w="3114" w:type="dxa"/>
                        <w:shd w:val="clear" w:color="auto" w:fill="auto"/>
                        <w:vAlign w:val="center"/>
                      </w:tcPr>
                      <w:p w14:paraId="3DD543BA" w14:textId="41902EA2" w:rsidR="00152757" w:rsidRPr="00152757" w:rsidRDefault="00152757" w:rsidP="00122EE8">
                        <w:pPr>
                          <w:widowControl w:val="0"/>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1</w:t>
                        </w:r>
                        <w:r w:rsidR="00122EE8">
                          <w:rPr>
                            <w:rFonts w:asciiTheme="minorHAnsi" w:hAnsiTheme="minorHAnsi" w:cstheme="minorHAnsi"/>
                            <w:snapToGrid w:val="0"/>
                            <w:sz w:val="24"/>
                            <w:szCs w:val="24"/>
                            <w:lang w:val="en-US"/>
                          </w:rPr>
                          <w:t xml:space="preserve"> </w:t>
                        </w:r>
                        <w:r w:rsidRPr="00152757">
                          <w:rPr>
                            <w:rFonts w:asciiTheme="minorHAnsi" w:hAnsiTheme="minorHAnsi" w:cstheme="minorHAnsi"/>
                            <w:snapToGrid w:val="0"/>
                            <w:sz w:val="24"/>
                            <w:szCs w:val="24"/>
                            <w:lang w:val="en-US"/>
                          </w:rPr>
                          <w:t>x</w:t>
                        </w:r>
                        <w:r w:rsidR="00122EE8">
                          <w:rPr>
                            <w:rFonts w:asciiTheme="minorHAnsi" w:hAnsiTheme="minorHAnsi" w:cstheme="minorHAnsi"/>
                            <w:snapToGrid w:val="0"/>
                            <w:sz w:val="24"/>
                            <w:szCs w:val="24"/>
                            <w:lang w:val="en-US"/>
                          </w:rPr>
                          <w:t xml:space="preserve"> Ride-on</w:t>
                        </w:r>
                        <w:r w:rsidRPr="00152757">
                          <w:rPr>
                            <w:rFonts w:asciiTheme="minorHAnsi" w:hAnsiTheme="minorHAnsi" w:cstheme="minorHAnsi"/>
                            <w:snapToGrid w:val="0"/>
                            <w:sz w:val="24"/>
                            <w:szCs w:val="24"/>
                            <w:lang w:val="en-US"/>
                          </w:rPr>
                          <w:t xml:space="preserve"> compaction roller</w:t>
                        </w:r>
                      </w:p>
                    </w:tc>
                    <w:tc>
                      <w:tcPr>
                        <w:tcW w:w="1134" w:type="dxa"/>
                        <w:shd w:val="clear" w:color="auto" w:fill="auto"/>
                      </w:tcPr>
                      <w:p w14:paraId="399411E9" w14:textId="77777777" w:rsidR="00152757" w:rsidRPr="00152757" w:rsidRDefault="00152757" w:rsidP="00152757">
                        <w:pPr>
                          <w:widowControl w:val="0"/>
                          <w:jc w:val="center"/>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1</w:t>
                        </w:r>
                      </w:p>
                    </w:tc>
                  </w:tr>
                  <w:tr w:rsidR="00152757" w:rsidRPr="00152757" w14:paraId="5300D243" w14:textId="77777777" w:rsidTr="00122EE8">
                    <w:trPr>
                      <w:trHeight w:val="190"/>
                    </w:trPr>
                    <w:tc>
                      <w:tcPr>
                        <w:tcW w:w="3114" w:type="dxa"/>
                        <w:shd w:val="clear" w:color="auto" w:fill="auto"/>
                        <w:vAlign w:val="center"/>
                      </w:tcPr>
                      <w:p w14:paraId="440A3A21" w14:textId="1AB295C3" w:rsidR="00152757" w:rsidRPr="00152757" w:rsidRDefault="00152757" w:rsidP="00152757">
                        <w:pPr>
                          <w:widowControl w:val="0"/>
                          <w:jc w:val="both"/>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3</w:t>
                        </w:r>
                        <w:r w:rsidR="00122EE8">
                          <w:rPr>
                            <w:rFonts w:asciiTheme="minorHAnsi" w:hAnsiTheme="minorHAnsi" w:cstheme="minorHAnsi"/>
                            <w:snapToGrid w:val="0"/>
                            <w:sz w:val="24"/>
                            <w:szCs w:val="24"/>
                            <w:lang w:val="en-US"/>
                          </w:rPr>
                          <w:t xml:space="preserve"> </w:t>
                        </w:r>
                        <w:r w:rsidRPr="00152757">
                          <w:rPr>
                            <w:rFonts w:asciiTheme="minorHAnsi" w:hAnsiTheme="minorHAnsi" w:cstheme="minorHAnsi"/>
                            <w:snapToGrid w:val="0"/>
                            <w:sz w:val="24"/>
                            <w:szCs w:val="24"/>
                            <w:lang w:val="en-US"/>
                          </w:rPr>
                          <w:t>x LDVs</w:t>
                        </w:r>
                      </w:p>
                    </w:tc>
                    <w:tc>
                      <w:tcPr>
                        <w:tcW w:w="1134" w:type="dxa"/>
                        <w:shd w:val="clear" w:color="auto" w:fill="auto"/>
                      </w:tcPr>
                      <w:p w14:paraId="5764D9B5" w14:textId="77777777" w:rsidR="00152757" w:rsidRPr="00152757" w:rsidRDefault="00152757" w:rsidP="00152757">
                        <w:pPr>
                          <w:widowControl w:val="0"/>
                          <w:jc w:val="center"/>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2</w:t>
                        </w:r>
                      </w:p>
                    </w:tc>
                  </w:tr>
                  <w:tr w:rsidR="00152757" w:rsidRPr="00152757" w14:paraId="1F7B5E82" w14:textId="77777777" w:rsidTr="00122EE8">
                    <w:trPr>
                      <w:trHeight w:val="190"/>
                    </w:trPr>
                    <w:tc>
                      <w:tcPr>
                        <w:tcW w:w="3114" w:type="dxa"/>
                        <w:shd w:val="clear" w:color="auto" w:fill="auto"/>
                        <w:vAlign w:val="center"/>
                      </w:tcPr>
                      <w:p w14:paraId="618F488D" w14:textId="77777777" w:rsidR="00152757" w:rsidRPr="00152757" w:rsidRDefault="00152757" w:rsidP="00152757">
                        <w:pPr>
                          <w:widowControl w:val="0"/>
                          <w:jc w:val="both"/>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2 x Water Tanker</w:t>
                        </w:r>
                      </w:p>
                    </w:tc>
                    <w:tc>
                      <w:tcPr>
                        <w:tcW w:w="1134" w:type="dxa"/>
                        <w:shd w:val="clear" w:color="auto" w:fill="auto"/>
                      </w:tcPr>
                      <w:p w14:paraId="50DF3EDC" w14:textId="77777777" w:rsidR="00152757" w:rsidRPr="00152757" w:rsidRDefault="00152757" w:rsidP="00152757">
                        <w:pPr>
                          <w:widowControl w:val="0"/>
                          <w:jc w:val="center"/>
                          <w:rPr>
                            <w:rFonts w:asciiTheme="minorHAnsi" w:hAnsiTheme="minorHAnsi" w:cstheme="minorHAnsi"/>
                            <w:snapToGrid w:val="0"/>
                            <w:sz w:val="24"/>
                            <w:szCs w:val="24"/>
                            <w:lang w:val="en-US"/>
                          </w:rPr>
                        </w:pPr>
                        <w:r w:rsidRPr="00152757">
                          <w:rPr>
                            <w:rFonts w:asciiTheme="minorHAnsi" w:hAnsiTheme="minorHAnsi" w:cstheme="minorHAnsi"/>
                            <w:snapToGrid w:val="0"/>
                            <w:sz w:val="24"/>
                            <w:szCs w:val="24"/>
                            <w:lang w:val="en-US"/>
                          </w:rPr>
                          <w:t>1</w:t>
                        </w:r>
                      </w:p>
                    </w:tc>
                  </w:tr>
                  <w:tr w:rsidR="00152757" w:rsidRPr="00152757" w14:paraId="72B37CA8" w14:textId="77777777" w:rsidTr="00122EE8">
                    <w:trPr>
                      <w:trHeight w:val="190"/>
                    </w:trPr>
                    <w:tc>
                      <w:tcPr>
                        <w:tcW w:w="3114" w:type="dxa"/>
                        <w:shd w:val="clear" w:color="auto" w:fill="auto"/>
                        <w:vAlign w:val="center"/>
                      </w:tcPr>
                      <w:p w14:paraId="5AE559DF" w14:textId="77777777" w:rsidR="00152757" w:rsidRPr="00152757" w:rsidRDefault="00152757" w:rsidP="00152757">
                        <w:pPr>
                          <w:widowControl w:val="0"/>
                          <w:jc w:val="both"/>
                          <w:rPr>
                            <w:rFonts w:asciiTheme="minorHAnsi" w:hAnsiTheme="minorHAnsi" w:cstheme="minorHAnsi"/>
                            <w:b/>
                            <w:bCs/>
                            <w:snapToGrid w:val="0"/>
                            <w:sz w:val="24"/>
                            <w:szCs w:val="24"/>
                            <w:lang w:val="en-US"/>
                          </w:rPr>
                        </w:pPr>
                        <w:r w:rsidRPr="00152757">
                          <w:rPr>
                            <w:rFonts w:asciiTheme="minorHAnsi" w:hAnsiTheme="minorHAnsi" w:cstheme="minorHAnsi"/>
                            <w:b/>
                            <w:bCs/>
                            <w:snapToGrid w:val="0"/>
                            <w:sz w:val="24"/>
                            <w:szCs w:val="24"/>
                            <w:lang w:val="en-US"/>
                          </w:rPr>
                          <w:t>Total points</w:t>
                        </w:r>
                      </w:p>
                    </w:tc>
                    <w:tc>
                      <w:tcPr>
                        <w:tcW w:w="1134" w:type="dxa"/>
                        <w:shd w:val="clear" w:color="auto" w:fill="auto"/>
                        <w:vAlign w:val="bottom"/>
                      </w:tcPr>
                      <w:p w14:paraId="2BB5A624" w14:textId="77777777" w:rsidR="00152757" w:rsidRPr="00152757" w:rsidRDefault="00152757" w:rsidP="00152757">
                        <w:pPr>
                          <w:widowControl w:val="0"/>
                          <w:jc w:val="center"/>
                          <w:rPr>
                            <w:rFonts w:asciiTheme="minorHAnsi" w:hAnsiTheme="minorHAnsi" w:cstheme="minorHAnsi"/>
                            <w:b/>
                            <w:snapToGrid w:val="0"/>
                            <w:sz w:val="24"/>
                            <w:szCs w:val="24"/>
                            <w:lang w:val="en-US"/>
                          </w:rPr>
                        </w:pPr>
                        <w:r w:rsidRPr="00152757">
                          <w:rPr>
                            <w:rFonts w:asciiTheme="minorHAnsi" w:hAnsiTheme="minorHAnsi" w:cstheme="minorHAnsi"/>
                            <w:b/>
                            <w:snapToGrid w:val="0"/>
                            <w:sz w:val="24"/>
                            <w:szCs w:val="24"/>
                            <w:lang w:val="en-US"/>
                          </w:rPr>
                          <w:t>10</w:t>
                        </w:r>
                      </w:p>
                    </w:tc>
                  </w:tr>
                  <w:bookmarkEnd w:id="1"/>
                </w:tbl>
                <w:p w14:paraId="6AC2211B" w14:textId="77777777" w:rsidR="00152757" w:rsidRPr="00152757" w:rsidRDefault="00152757" w:rsidP="00152757">
                  <w:pPr>
                    <w:spacing w:line="312" w:lineRule="auto"/>
                    <w:rPr>
                      <w:rFonts w:asciiTheme="minorHAnsi" w:hAnsiTheme="minorHAnsi" w:cstheme="minorHAnsi"/>
                      <w:sz w:val="24"/>
                      <w:szCs w:val="24"/>
                    </w:rPr>
                  </w:pPr>
                </w:p>
              </w:tc>
              <w:tc>
                <w:tcPr>
                  <w:tcW w:w="1352" w:type="dxa"/>
                  <w:tcBorders>
                    <w:top w:val="single" w:sz="4" w:space="0" w:color="auto"/>
                    <w:left w:val="single" w:sz="4" w:space="0" w:color="auto"/>
                    <w:bottom w:val="single" w:sz="4" w:space="0" w:color="auto"/>
                    <w:right w:val="single" w:sz="4" w:space="0" w:color="auto"/>
                  </w:tcBorders>
                </w:tcPr>
                <w:p w14:paraId="347CEE30" w14:textId="77777777" w:rsidR="00152757" w:rsidRPr="00152757" w:rsidRDefault="00152757" w:rsidP="00152757">
                  <w:pPr>
                    <w:rPr>
                      <w:rFonts w:asciiTheme="minorHAnsi" w:hAnsiTheme="minorHAnsi" w:cstheme="minorHAnsi"/>
                      <w:b/>
                      <w:sz w:val="24"/>
                      <w:szCs w:val="24"/>
                    </w:rPr>
                  </w:pPr>
                </w:p>
                <w:p w14:paraId="37CA7810" w14:textId="77777777" w:rsidR="00152757" w:rsidRPr="00152757" w:rsidRDefault="00152757" w:rsidP="00152757">
                  <w:pPr>
                    <w:rPr>
                      <w:rFonts w:asciiTheme="minorHAnsi" w:hAnsiTheme="minorHAnsi" w:cstheme="minorHAnsi"/>
                      <w:b/>
                      <w:sz w:val="24"/>
                      <w:szCs w:val="24"/>
                    </w:rPr>
                  </w:pPr>
                </w:p>
                <w:p w14:paraId="6D6CC25F" w14:textId="77777777" w:rsidR="00152757" w:rsidRPr="00152757" w:rsidRDefault="00152757" w:rsidP="00152757">
                  <w:pPr>
                    <w:rPr>
                      <w:rFonts w:asciiTheme="minorHAnsi" w:hAnsiTheme="minorHAnsi" w:cstheme="minorHAnsi"/>
                      <w:b/>
                      <w:sz w:val="24"/>
                      <w:szCs w:val="24"/>
                    </w:rPr>
                  </w:pPr>
                  <w:r w:rsidRPr="00152757">
                    <w:rPr>
                      <w:rFonts w:asciiTheme="minorHAnsi" w:hAnsiTheme="minorHAnsi" w:cstheme="minorHAnsi"/>
                      <w:b/>
                      <w:sz w:val="24"/>
                      <w:szCs w:val="24"/>
                    </w:rPr>
                    <w:t>10</w:t>
                  </w:r>
                </w:p>
              </w:tc>
            </w:tr>
            <w:tr w:rsidR="00152757" w:rsidRPr="00152757" w14:paraId="0E575175" w14:textId="77777777" w:rsidTr="006C4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49"/>
              </w:trPr>
              <w:tc>
                <w:tcPr>
                  <w:tcW w:w="3521" w:type="dxa"/>
                  <w:tcBorders>
                    <w:top w:val="single" w:sz="4" w:space="0" w:color="auto"/>
                    <w:left w:val="single" w:sz="4" w:space="0" w:color="auto"/>
                    <w:bottom w:val="single" w:sz="4" w:space="0" w:color="auto"/>
                    <w:right w:val="single" w:sz="4" w:space="0" w:color="auto"/>
                  </w:tcBorders>
                </w:tcPr>
                <w:p w14:paraId="6DFBB132" w14:textId="77777777" w:rsidR="00152757" w:rsidRPr="00152757" w:rsidRDefault="00152757" w:rsidP="00152757">
                  <w:pPr>
                    <w:spacing w:line="312" w:lineRule="auto"/>
                    <w:rPr>
                      <w:rFonts w:asciiTheme="minorHAnsi" w:hAnsiTheme="minorHAnsi" w:cstheme="minorHAnsi"/>
                      <w:b/>
                      <w:sz w:val="24"/>
                      <w:szCs w:val="24"/>
                    </w:rPr>
                  </w:pPr>
                  <w:r w:rsidRPr="00152757">
                    <w:rPr>
                      <w:rFonts w:asciiTheme="minorHAnsi" w:hAnsiTheme="minorHAnsi" w:cstheme="minorHAnsi"/>
                      <w:b/>
                      <w:sz w:val="24"/>
                      <w:szCs w:val="24"/>
                    </w:rPr>
                    <w:t>Methodology</w:t>
                  </w:r>
                </w:p>
              </w:tc>
              <w:tc>
                <w:tcPr>
                  <w:tcW w:w="5452" w:type="dxa"/>
                  <w:gridSpan w:val="2"/>
                  <w:tcBorders>
                    <w:top w:val="single" w:sz="4" w:space="0" w:color="auto"/>
                    <w:left w:val="single" w:sz="4" w:space="0" w:color="auto"/>
                    <w:bottom w:val="single" w:sz="4" w:space="0" w:color="auto"/>
                    <w:right w:val="single" w:sz="4" w:space="0" w:color="auto"/>
                  </w:tcBorders>
                </w:tcPr>
                <w:p w14:paraId="6BC9B004" w14:textId="77777777" w:rsidR="00152757" w:rsidRPr="00152757" w:rsidRDefault="00152757" w:rsidP="00152757">
                  <w:pPr>
                    <w:jc w:val="both"/>
                    <w:rPr>
                      <w:rFonts w:asciiTheme="minorHAnsi" w:hAnsiTheme="minorHAnsi" w:cstheme="minorHAnsi"/>
                      <w:b/>
                      <w:bCs/>
                      <w:snapToGrid w:val="0"/>
                      <w:sz w:val="24"/>
                      <w:szCs w:val="24"/>
                      <w:lang w:val="en-US"/>
                    </w:rPr>
                  </w:pPr>
                  <w:r w:rsidRPr="00152757">
                    <w:rPr>
                      <w:rFonts w:asciiTheme="minorHAnsi" w:hAnsiTheme="minorHAnsi" w:cstheme="minorHAnsi"/>
                      <w:b/>
                      <w:bCs/>
                      <w:snapToGrid w:val="0"/>
                      <w:sz w:val="24"/>
                      <w:szCs w:val="24"/>
                      <w:lang w:val="en-US"/>
                    </w:rPr>
                    <w:t>Full comprehensive methodology taking into account all relevant information tailored to this project.</w:t>
                  </w:r>
                </w:p>
                <w:p w14:paraId="33728469" w14:textId="77777777" w:rsidR="00152757" w:rsidRPr="00152757" w:rsidRDefault="00152757" w:rsidP="00152757">
                  <w:pPr>
                    <w:jc w:val="both"/>
                    <w:rPr>
                      <w:rFonts w:asciiTheme="minorHAnsi" w:hAnsiTheme="minorHAnsi" w:cstheme="minorHAnsi"/>
                      <w:b/>
                      <w:bCs/>
                      <w:snapToGrid w:val="0"/>
                      <w:sz w:val="24"/>
                      <w:szCs w:val="24"/>
                      <w:lang w:val="en-US"/>
                    </w:rPr>
                  </w:pPr>
                </w:p>
                <w:p w14:paraId="4B4E8CD5" w14:textId="77777777" w:rsidR="00152757" w:rsidRPr="00152757" w:rsidRDefault="00152757" w:rsidP="00152757">
                  <w:pPr>
                    <w:jc w:val="both"/>
                    <w:rPr>
                      <w:rFonts w:asciiTheme="minorHAnsi" w:hAnsiTheme="minorHAnsi" w:cstheme="minorHAnsi"/>
                      <w:bCs/>
                      <w:snapToGrid w:val="0"/>
                      <w:sz w:val="24"/>
                      <w:szCs w:val="24"/>
                      <w:lang w:val="en-US"/>
                    </w:rPr>
                  </w:pPr>
                  <w:r w:rsidRPr="00152757">
                    <w:rPr>
                      <w:rFonts w:asciiTheme="minorHAnsi" w:hAnsiTheme="minorHAnsi" w:cstheme="minorHAnsi"/>
                      <w:bCs/>
                      <w:snapToGrid w:val="0"/>
                      <w:sz w:val="24"/>
                      <w:szCs w:val="24"/>
                      <w:lang w:val="en-US"/>
                    </w:rPr>
                    <w:t>10: Methodology</w:t>
                  </w:r>
                </w:p>
              </w:tc>
              <w:tc>
                <w:tcPr>
                  <w:tcW w:w="1352" w:type="dxa"/>
                  <w:tcBorders>
                    <w:top w:val="single" w:sz="4" w:space="0" w:color="auto"/>
                    <w:left w:val="single" w:sz="4" w:space="0" w:color="auto"/>
                    <w:bottom w:val="single" w:sz="4" w:space="0" w:color="auto"/>
                    <w:right w:val="single" w:sz="4" w:space="0" w:color="auto"/>
                  </w:tcBorders>
                </w:tcPr>
                <w:p w14:paraId="1F7D954F" w14:textId="77777777" w:rsidR="00152757" w:rsidRPr="00152757" w:rsidRDefault="00152757" w:rsidP="00152757">
                  <w:pPr>
                    <w:rPr>
                      <w:rFonts w:asciiTheme="minorHAnsi" w:hAnsiTheme="minorHAnsi" w:cstheme="minorHAnsi"/>
                      <w:b/>
                      <w:sz w:val="24"/>
                      <w:szCs w:val="24"/>
                    </w:rPr>
                  </w:pPr>
                </w:p>
                <w:p w14:paraId="2FD5A794" w14:textId="77777777" w:rsidR="00152757" w:rsidRPr="00152757" w:rsidRDefault="00152757" w:rsidP="00152757">
                  <w:pPr>
                    <w:rPr>
                      <w:rFonts w:asciiTheme="minorHAnsi" w:hAnsiTheme="minorHAnsi" w:cstheme="minorHAnsi"/>
                      <w:b/>
                      <w:sz w:val="24"/>
                      <w:szCs w:val="24"/>
                    </w:rPr>
                  </w:pPr>
                </w:p>
                <w:p w14:paraId="328AB53A" w14:textId="77777777" w:rsidR="00152757" w:rsidRPr="00152757" w:rsidRDefault="00152757" w:rsidP="00152757">
                  <w:pPr>
                    <w:rPr>
                      <w:rFonts w:asciiTheme="minorHAnsi" w:hAnsiTheme="minorHAnsi" w:cstheme="minorHAnsi"/>
                      <w:b/>
                      <w:sz w:val="24"/>
                      <w:szCs w:val="24"/>
                    </w:rPr>
                  </w:pPr>
                  <w:r w:rsidRPr="00152757">
                    <w:rPr>
                      <w:rFonts w:asciiTheme="minorHAnsi" w:hAnsiTheme="minorHAnsi" w:cstheme="minorHAnsi"/>
                      <w:b/>
                      <w:sz w:val="24"/>
                      <w:szCs w:val="24"/>
                    </w:rPr>
                    <w:t>10</w:t>
                  </w:r>
                </w:p>
              </w:tc>
            </w:tr>
            <w:tr w:rsidR="00152757" w:rsidRPr="00152757" w14:paraId="4249EE28" w14:textId="77777777" w:rsidTr="006C4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8"/>
              </w:trPr>
              <w:tc>
                <w:tcPr>
                  <w:tcW w:w="8973" w:type="dxa"/>
                  <w:gridSpan w:val="3"/>
                  <w:tcBorders>
                    <w:top w:val="single" w:sz="4" w:space="0" w:color="auto"/>
                    <w:left w:val="single" w:sz="4" w:space="0" w:color="auto"/>
                    <w:bottom w:val="single" w:sz="4" w:space="0" w:color="auto"/>
                    <w:right w:val="single" w:sz="4" w:space="0" w:color="auto"/>
                  </w:tcBorders>
                </w:tcPr>
                <w:p w14:paraId="46DCB1BF" w14:textId="77777777" w:rsidR="00152757" w:rsidRPr="00152757" w:rsidRDefault="00152757" w:rsidP="00152757">
                  <w:pPr>
                    <w:keepNext/>
                    <w:keepLines/>
                    <w:widowControl w:val="0"/>
                    <w:spacing w:after="60"/>
                    <w:rPr>
                      <w:rFonts w:asciiTheme="minorHAnsi" w:hAnsiTheme="minorHAnsi" w:cstheme="minorHAnsi"/>
                      <w:b/>
                      <w:sz w:val="24"/>
                      <w:szCs w:val="24"/>
                      <w:lang w:val="en-US"/>
                    </w:rPr>
                  </w:pPr>
                  <w:r w:rsidRPr="00152757">
                    <w:rPr>
                      <w:rFonts w:asciiTheme="minorHAnsi" w:hAnsiTheme="minorHAnsi" w:cstheme="minorHAnsi"/>
                      <w:b/>
                      <w:sz w:val="24"/>
                      <w:szCs w:val="24"/>
                      <w:lang w:val="en-US"/>
                    </w:rPr>
                    <w:t>Functionality Threshold (Minimum score)</w:t>
                  </w:r>
                </w:p>
              </w:tc>
              <w:tc>
                <w:tcPr>
                  <w:tcW w:w="1352" w:type="dxa"/>
                  <w:tcBorders>
                    <w:top w:val="single" w:sz="4" w:space="0" w:color="auto"/>
                    <w:left w:val="single" w:sz="4" w:space="0" w:color="auto"/>
                    <w:bottom w:val="single" w:sz="4" w:space="0" w:color="auto"/>
                    <w:right w:val="single" w:sz="4" w:space="0" w:color="auto"/>
                  </w:tcBorders>
                </w:tcPr>
                <w:p w14:paraId="1B9BC7BA" w14:textId="77777777" w:rsidR="00152757" w:rsidRPr="00152757" w:rsidRDefault="00152757" w:rsidP="00152757">
                  <w:pPr>
                    <w:rPr>
                      <w:rFonts w:asciiTheme="minorHAnsi" w:hAnsiTheme="minorHAnsi" w:cstheme="minorHAnsi"/>
                      <w:b/>
                      <w:sz w:val="24"/>
                      <w:szCs w:val="24"/>
                    </w:rPr>
                  </w:pPr>
                  <w:r w:rsidRPr="00152757">
                    <w:rPr>
                      <w:rFonts w:asciiTheme="minorHAnsi" w:hAnsiTheme="minorHAnsi" w:cstheme="minorHAnsi"/>
                      <w:b/>
                      <w:sz w:val="24"/>
                      <w:szCs w:val="24"/>
                    </w:rPr>
                    <w:t>70</w:t>
                  </w:r>
                </w:p>
              </w:tc>
            </w:tr>
            <w:tr w:rsidR="00152757" w:rsidRPr="00152757" w14:paraId="30134D6E" w14:textId="77777777" w:rsidTr="006C4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2"/>
              </w:trPr>
              <w:tc>
                <w:tcPr>
                  <w:tcW w:w="8973" w:type="dxa"/>
                  <w:gridSpan w:val="3"/>
                  <w:tcBorders>
                    <w:top w:val="single" w:sz="4" w:space="0" w:color="auto"/>
                    <w:left w:val="single" w:sz="4" w:space="0" w:color="auto"/>
                    <w:bottom w:val="single" w:sz="4" w:space="0" w:color="auto"/>
                    <w:right w:val="single" w:sz="4" w:space="0" w:color="auto"/>
                  </w:tcBorders>
                </w:tcPr>
                <w:p w14:paraId="2942483A" w14:textId="77777777" w:rsidR="00152757" w:rsidRPr="00152757" w:rsidRDefault="00152757" w:rsidP="00152757">
                  <w:pPr>
                    <w:keepNext/>
                    <w:keepLines/>
                    <w:widowControl w:val="0"/>
                    <w:spacing w:after="60"/>
                    <w:rPr>
                      <w:rFonts w:asciiTheme="minorHAnsi" w:hAnsiTheme="minorHAnsi" w:cstheme="minorHAnsi"/>
                      <w:b/>
                      <w:sz w:val="24"/>
                      <w:szCs w:val="24"/>
                      <w:lang w:val="en-US"/>
                    </w:rPr>
                  </w:pPr>
                  <w:r w:rsidRPr="00152757">
                    <w:rPr>
                      <w:rFonts w:asciiTheme="minorHAnsi" w:hAnsiTheme="minorHAnsi" w:cstheme="minorHAnsi"/>
                      <w:b/>
                      <w:sz w:val="24"/>
                      <w:szCs w:val="24"/>
                      <w:lang w:val="en-US"/>
                    </w:rPr>
                    <w:t>Total Points for Functionality</w:t>
                  </w:r>
                </w:p>
              </w:tc>
              <w:tc>
                <w:tcPr>
                  <w:tcW w:w="1352" w:type="dxa"/>
                  <w:tcBorders>
                    <w:top w:val="single" w:sz="4" w:space="0" w:color="auto"/>
                    <w:left w:val="single" w:sz="4" w:space="0" w:color="auto"/>
                    <w:bottom w:val="single" w:sz="4" w:space="0" w:color="auto"/>
                    <w:right w:val="single" w:sz="4" w:space="0" w:color="auto"/>
                  </w:tcBorders>
                </w:tcPr>
                <w:p w14:paraId="6ED9AEC9" w14:textId="77777777" w:rsidR="00152757" w:rsidRPr="00152757" w:rsidRDefault="00152757" w:rsidP="00152757">
                  <w:pPr>
                    <w:ind w:left="1134" w:hanging="1134"/>
                    <w:rPr>
                      <w:rFonts w:asciiTheme="minorHAnsi" w:hAnsiTheme="minorHAnsi" w:cstheme="minorHAnsi"/>
                      <w:b/>
                      <w:sz w:val="24"/>
                      <w:szCs w:val="24"/>
                    </w:rPr>
                  </w:pPr>
                  <w:r w:rsidRPr="00152757">
                    <w:rPr>
                      <w:rFonts w:asciiTheme="minorHAnsi" w:hAnsiTheme="minorHAnsi" w:cstheme="minorHAnsi"/>
                      <w:b/>
                      <w:sz w:val="24"/>
                      <w:szCs w:val="24"/>
                    </w:rPr>
                    <w:t>100</w:t>
                  </w:r>
                </w:p>
              </w:tc>
            </w:tr>
          </w:tbl>
          <w:p w14:paraId="6F8E4AE7" w14:textId="77777777" w:rsidR="00152757" w:rsidRPr="00152757" w:rsidRDefault="00152757" w:rsidP="00152757">
            <w:pPr>
              <w:spacing w:after="200"/>
              <w:rPr>
                <w:rFonts w:asciiTheme="minorHAnsi" w:eastAsiaTheme="minorHAnsi" w:hAnsiTheme="minorHAnsi" w:cstheme="minorHAnsi"/>
                <w:sz w:val="24"/>
                <w:szCs w:val="24"/>
                <w:lang w:val="en-US"/>
              </w:rPr>
            </w:pPr>
          </w:p>
          <w:p w14:paraId="40DC66DF" w14:textId="6ED1FBD1" w:rsidR="00152757" w:rsidRDefault="00152757" w:rsidP="00152757">
            <w:pPr>
              <w:spacing w:after="200"/>
              <w:rPr>
                <w:rFonts w:asciiTheme="minorHAnsi" w:eastAsiaTheme="minorHAnsi" w:hAnsiTheme="minorHAnsi" w:cstheme="minorHAnsi"/>
                <w:sz w:val="24"/>
                <w:szCs w:val="24"/>
                <w:lang w:val="en-US"/>
              </w:rPr>
            </w:pPr>
          </w:p>
          <w:p w14:paraId="08B67764" w14:textId="5B0EF18C" w:rsidR="00122EE8" w:rsidRDefault="00122EE8" w:rsidP="00152757">
            <w:pPr>
              <w:spacing w:after="200"/>
              <w:rPr>
                <w:rFonts w:asciiTheme="minorHAnsi" w:eastAsiaTheme="minorHAnsi" w:hAnsiTheme="minorHAnsi" w:cstheme="minorHAnsi"/>
                <w:sz w:val="24"/>
                <w:szCs w:val="24"/>
                <w:lang w:val="en-US"/>
              </w:rPr>
            </w:pPr>
          </w:p>
          <w:p w14:paraId="1D86F3E0" w14:textId="77777777" w:rsidR="00122EE8" w:rsidRPr="00152757" w:rsidRDefault="00122EE8" w:rsidP="00152757">
            <w:pPr>
              <w:spacing w:after="200"/>
              <w:rPr>
                <w:rFonts w:asciiTheme="minorHAnsi" w:eastAsiaTheme="minorHAnsi" w:hAnsiTheme="minorHAnsi" w:cstheme="minorHAnsi"/>
                <w:sz w:val="24"/>
                <w:szCs w:val="24"/>
                <w:lang w:val="en-US"/>
              </w:rPr>
            </w:pPr>
          </w:p>
          <w:p w14:paraId="5EC394B4" w14:textId="77777777" w:rsidR="00003E3E" w:rsidRDefault="00003E3E" w:rsidP="00003E3E">
            <w:pPr>
              <w:spacing w:after="200" w:line="276" w:lineRule="auto"/>
              <w:contextualSpacing/>
              <w:rPr>
                <w:rFonts w:ascii="Arial" w:eastAsia="Arial" w:hAnsi="Arial" w:cs="Arial"/>
                <w:b/>
                <w:szCs w:val="22"/>
                <w:highlight w:val="darkGray"/>
                <w:lang w:eastAsia="en-ZA"/>
              </w:rPr>
            </w:pPr>
          </w:p>
          <w:p w14:paraId="626342AA" w14:textId="6D728E22" w:rsidR="00152757" w:rsidRDefault="00003E3E" w:rsidP="00003E3E">
            <w:pPr>
              <w:spacing w:after="200" w:line="276" w:lineRule="auto"/>
              <w:contextualSpacing/>
              <w:rPr>
                <w:rFonts w:ascii="Arial" w:eastAsia="Arial" w:hAnsi="Arial" w:cs="Arial"/>
                <w:b/>
                <w:szCs w:val="22"/>
                <w:highlight w:val="darkGray"/>
                <w:lang w:eastAsia="en-ZA"/>
              </w:rPr>
            </w:pPr>
            <w:r w:rsidRPr="00003E3E">
              <w:rPr>
                <w:rFonts w:ascii="Arial" w:eastAsia="Arial" w:hAnsi="Arial" w:cs="Arial"/>
                <w:b/>
                <w:szCs w:val="22"/>
                <w:highlight w:val="darkGray"/>
                <w:lang w:eastAsia="en-ZA"/>
              </w:rPr>
              <w:t xml:space="preserve">C. </w:t>
            </w:r>
            <w:r w:rsidR="00152757" w:rsidRPr="00152757">
              <w:rPr>
                <w:rFonts w:ascii="Arial" w:eastAsia="Arial" w:hAnsi="Arial" w:cs="Arial"/>
                <w:b/>
                <w:szCs w:val="22"/>
                <w:highlight w:val="darkGray"/>
                <w:lang w:eastAsia="en-ZA"/>
              </w:rPr>
              <w:t xml:space="preserve">THIRD STAGE: SPECIFIC GOALS POINTS SYSTEM </w:t>
            </w:r>
          </w:p>
          <w:p w14:paraId="310D2A13" w14:textId="77777777" w:rsidR="00003E3E" w:rsidRPr="00152757" w:rsidRDefault="00003E3E" w:rsidP="00003E3E">
            <w:pPr>
              <w:spacing w:after="200" w:line="276" w:lineRule="auto"/>
              <w:contextualSpacing/>
              <w:rPr>
                <w:rFonts w:ascii="Arial" w:eastAsia="Arial" w:hAnsi="Arial" w:cs="Arial"/>
                <w:b/>
                <w:szCs w:val="22"/>
                <w:highlight w:val="darkGray"/>
                <w:lang w:eastAsia="en-ZA"/>
              </w:rPr>
            </w:pPr>
          </w:p>
          <w:tbl>
            <w:tblPr>
              <w:tblW w:w="8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4074"/>
              <w:gridCol w:w="2331"/>
            </w:tblGrid>
            <w:tr w:rsidR="00152757" w:rsidRPr="00152757" w14:paraId="0A4AF0FA" w14:textId="77777777" w:rsidTr="00003E3E">
              <w:trPr>
                <w:trHeight w:val="376"/>
              </w:trPr>
              <w:tc>
                <w:tcPr>
                  <w:tcW w:w="1612" w:type="dxa"/>
                  <w:shd w:val="clear" w:color="auto" w:fill="auto"/>
                  <w:noWrap/>
                  <w:vAlign w:val="bottom"/>
                  <w:hideMark/>
                </w:tcPr>
                <w:p w14:paraId="150162CE" w14:textId="77777777" w:rsidR="00152757" w:rsidRPr="00152757" w:rsidRDefault="00152757" w:rsidP="00152757">
                  <w:pPr>
                    <w:rPr>
                      <w:rFonts w:asciiTheme="minorHAnsi" w:hAnsiTheme="minorHAnsi" w:cstheme="minorHAnsi"/>
                      <w:b/>
                      <w:bCs/>
                      <w:color w:val="000000"/>
                      <w:sz w:val="22"/>
                      <w:szCs w:val="22"/>
                      <w:lang w:val="en-US"/>
                    </w:rPr>
                  </w:pPr>
                  <w:r w:rsidRPr="00152757">
                    <w:rPr>
                      <w:rFonts w:asciiTheme="minorHAnsi" w:hAnsiTheme="minorHAnsi" w:cstheme="minorHAnsi"/>
                      <w:b/>
                      <w:bCs/>
                      <w:color w:val="000000"/>
                      <w:sz w:val="22"/>
                      <w:szCs w:val="22"/>
                      <w:lang w:val="en-US"/>
                    </w:rPr>
                    <w:t>Specific Goal</w:t>
                  </w:r>
                </w:p>
              </w:tc>
              <w:tc>
                <w:tcPr>
                  <w:tcW w:w="4074" w:type="dxa"/>
                  <w:shd w:val="clear" w:color="auto" w:fill="auto"/>
                  <w:hideMark/>
                </w:tcPr>
                <w:p w14:paraId="713833A7" w14:textId="77777777" w:rsidR="00152757" w:rsidRPr="00152757" w:rsidRDefault="00152757" w:rsidP="00152757">
                  <w:pPr>
                    <w:jc w:val="center"/>
                    <w:rPr>
                      <w:rFonts w:asciiTheme="minorHAnsi" w:hAnsiTheme="minorHAnsi" w:cstheme="minorHAnsi"/>
                      <w:b/>
                      <w:bCs/>
                      <w:color w:val="000000"/>
                      <w:sz w:val="22"/>
                      <w:szCs w:val="22"/>
                      <w:lang w:val="en-US"/>
                    </w:rPr>
                  </w:pPr>
                  <w:r w:rsidRPr="00152757">
                    <w:rPr>
                      <w:rFonts w:asciiTheme="minorHAnsi" w:hAnsiTheme="minorHAnsi" w:cstheme="minorHAnsi"/>
                      <w:b/>
                      <w:bCs/>
                      <w:color w:val="000000"/>
                      <w:sz w:val="22"/>
                      <w:szCs w:val="22"/>
                      <w:lang w:val="en-US"/>
                    </w:rPr>
                    <w:t>Number of points allocated</w:t>
                  </w:r>
                </w:p>
              </w:tc>
              <w:tc>
                <w:tcPr>
                  <w:tcW w:w="2331" w:type="dxa"/>
                  <w:shd w:val="clear" w:color="auto" w:fill="auto"/>
                  <w:noWrap/>
                  <w:vAlign w:val="bottom"/>
                  <w:hideMark/>
                </w:tcPr>
                <w:p w14:paraId="14227E10" w14:textId="77777777" w:rsidR="00152757" w:rsidRPr="00152757" w:rsidRDefault="00152757" w:rsidP="00152757">
                  <w:pPr>
                    <w:rPr>
                      <w:rFonts w:asciiTheme="minorHAnsi" w:hAnsiTheme="minorHAnsi" w:cstheme="minorHAnsi"/>
                      <w:b/>
                      <w:bCs/>
                      <w:color w:val="000000"/>
                      <w:sz w:val="22"/>
                      <w:szCs w:val="22"/>
                      <w:lang w:val="en-US"/>
                    </w:rPr>
                  </w:pPr>
                  <w:r w:rsidRPr="00152757">
                    <w:rPr>
                      <w:rFonts w:asciiTheme="minorHAnsi" w:hAnsiTheme="minorHAnsi" w:cstheme="minorHAnsi"/>
                      <w:b/>
                      <w:bCs/>
                      <w:color w:val="000000"/>
                      <w:sz w:val="22"/>
                      <w:szCs w:val="22"/>
                      <w:lang w:val="en-US"/>
                    </w:rPr>
                    <w:t>Verification documents</w:t>
                  </w:r>
                </w:p>
              </w:tc>
            </w:tr>
            <w:tr w:rsidR="00152757" w:rsidRPr="00152757" w14:paraId="41D4CB11" w14:textId="77777777" w:rsidTr="00003E3E">
              <w:trPr>
                <w:trHeight w:val="376"/>
              </w:trPr>
              <w:tc>
                <w:tcPr>
                  <w:tcW w:w="1612" w:type="dxa"/>
                  <w:shd w:val="clear" w:color="auto" w:fill="auto"/>
                  <w:noWrap/>
                  <w:vAlign w:val="bottom"/>
                  <w:hideMark/>
                </w:tcPr>
                <w:p w14:paraId="780B4D08" w14:textId="77777777" w:rsidR="00152757" w:rsidRPr="00152757" w:rsidRDefault="00152757" w:rsidP="00152757">
                  <w:pP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Black</w:t>
                  </w:r>
                </w:p>
              </w:tc>
              <w:tc>
                <w:tcPr>
                  <w:tcW w:w="4074" w:type="dxa"/>
                  <w:shd w:val="clear" w:color="auto" w:fill="auto"/>
                  <w:noWrap/>
                  <w:hideMark/>
                </w:tcPr>
                <w:p w14:paraId="64971E2C" w14:textId="77777777" w:rsidR="00152757" w:rsidRPr="00152757" w:rsidRDefault="00152757" w:rsidP="00152757">
                  <w:pPr>
                    <w:jc w:val="cente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2.5</w:t>
                  </w:r>
                </w:p>
              </w:tc>
              <w:tc>
                <w:tcPr>
                  <w:tcW w:w="2331" w:type="dxa"/>
                  <w:shd w:val="clear" w:color="auto" w:fill="auto"/>
                  <w:noWrap/>
                  <w:vAlign w:val="bottom"/>
                  <w:hideMark/>
                </w:tcPr>
                <w:p w14:paraId="146D57FA" w14:textId="77777777" w:rsidR="00152757" w:rsidRPr="00152757" w:rsidRDefault="00152757" w:rsidP="00152757">
                  <w:pP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 xml:space="preserve">CSD Report/ ID copies </w:t>
                  </w:r>
                </w:p>
              </w:tc>
            </w:tr>
            <w:tr w:rsidR="00152757" w:rsidRPr="00152757" w14:paraId="684BBD3B" w14:textId="77777777" w:rsidTr="00003E3E">
              <w:trPr>
                <w:trHeight w:val="376"/>
              </w:trPr>
              <w:tc>
                <w:tcPr>
                  <w:tcW w:w="1612" w:type="dxa"/>
                  <w:shd w:val="clear" w:color="auto" w:fill="auto"/>
                  <w:noWrap/>
                  <w:vAlign w:val="bottom"/>
                  <w:hideMark/>
                </w:tcPr>
                <w:p w14:paraId="1B7F1C53" w14:textId="77777777" w:rsidR="00152757" w:rsidRPr="00152757" w:rsidRDefault="00152757" w:rsidP="00152757">
                  <w:pP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Women</w:t>
                  </w:r>
                </w:p>
              </w:tc>
              <w:tc>
                <w:tcPr>
                  <w:tcW w:w="4074" w:type="dxa"/>
                  <w:shd w:val="clear" w:color="auto" w:fill="auto"/>
                  <w:noWrap/>
                  <w:hideMark/>
                </w:tcPr>
                <w:p w14:paraId="766E6B20" w14:textId="77777777" w:rsidR="00152757" w:rsidRPr="00152757" w:rsidRDefault="00152757" w:rsidP="00152757">
                  <w:pPr>
                    <w:jc w:val="cente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2.5</w:t>
                  </w:r>
                </w:p>
              </w:tc>
              <w:tc>
                <w:tcPr>
                  <w:tcW w:w="2331" w:type="dxa"/>
                  <w:shd w:val="clear" w:color="auto" w:fill="auto"/>
                  <w:noWrap/>
                  <w:vAlign w:val="bottom"/>
                  <w:hideMark/>
                </w:tcPr>
                <w:p w14:paraId="051095B4" w14:textId="77777777" w:rsidR="00152757" w:rsidRPr="00152757" w:rsidRDefault="00152757" w:rsidP="00152757">
                  <w:pP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ID copies/CSD report</w:t>
                  </w:r>
                </w:p>
              </w:tc>
            </w:tr>
            <w:tr w:rsidR="00152757" w:rsidRPr="00152757" w14:paraId="0150EF2D" w14:textId="77777777" w:rsidTr="00003E3E">
              <w:trPr>
                <w:trHeight w:val="376"/>
              </w:trPr>
              <w:tc>
                <w:tcPr>
                  <w:tcW w:w="1612" w:type="dxa"/>
                  <w:shd w:val="clear" w:color="auto" w:fill="auto"/>
                  <w:noWrap/>
                  <w:vAlign w:val="bottom"/>
                  <w:hideMark/>
                </w:tcPr>
                <w:p w14:paraId="3CA76C08" w14:textId="77777777" w:rsidR="00152757" w:rsidRPr="00152757" w:rsidRDefault="00152757" w:rsidP="00152757">
                  <w:pP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Youth</w:t>
                  </w:r>
                </w:p>
              </w:tc>
              <w:tc>
                <w:tcPr>
                  <w:tcW w:w="4074" w:type="dxa"/>
                  <w:shd w:val="clear" w:color="auto" w:fill="auto"/>
                  <w:noWrap/>
                  <w:hideMark/>
                </w:tcPr>
                <w:p w14:paraId="7DE84273" w14:textId="77777777" w:rsidR="00152757" w:rsidRPr="00152757" w:rsidRDefault="00152757" w:rsidP="00152757">
                  <w:pPr>
                    <w:jc w:val="cente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10</w:t>
                  </w:r>
                </w:p>
              </w:tc>
              <w:tc>
                <w:tcPr>
                  <w:tcW w:w="2331" w:type="dxa"/>
                  <w:shd w:val="clear" w:color="auto" w:fill="auto"/>
                  <w:noWrap/>
                  <w:vAlign w:val="bottom"/>
                  <w:hideMark/>
                </w:tcPr>
                <w:p w14:paraId="524A23EC" w14:textId="77777777" w:rsidR="00152757" w:rsidRPr="00152757" w:rsidRDefault="00152757" w:rsidP="00152757">
                  <w:pP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ID Copies/CSD report</w:t>
                  </w:r>
                </w:p>
              </w:tc>
            </w:tr>
            <w:tr w:rsidR="00152757" w:rsidRPr="00152757" w14:paraId="5E0430D9" w14:textId="77777777" w:rsidTr="00003E3E">
              <w:trPr>
                <w:trHeight w:val="376"/>
              </w:trPr>
              <w:tc>
                <w:tcPr>
                  <w:tcW w:w="1612" w:type="dxa"/>
                  <w:shd w:val="clear" w:color="auto" w:fill="auto"/>
                  <w:noWrap/>
                  <w:vAlign w:val="bottom"/>
                  <w:hideMark/>
                </w:tcPr>
                <w:p w14:paraId="18F44E0B" w14:textId="77777777" w:rsidR="00152757" w:rsidRPr="00152757" w:rsidRDefault="00152757" w:rsidP="00152757">
                  <w:pP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 xml:space="preserve">Disability </w:t>
                  </w:r>
                </w:p>
              </w:tc>
              <w:tc>
                <w:tcPr>
                  <w:tcW w:w="4074" w:type="dxa"/>
                  <w:shd w:val="clear" w:color="auto" w:fill="auto"/>
                  <w:noWrap/>
                  <w:hideMark/>
                </w:tcPr>
                <w:p w14:paraId="6F62B46A" w14:textId="77777777" w:rsidR="00152757" w:rsidRPr="00152757" w:rsidRDefault="00152757" w:rsidP="00152757">
                  <w:pPr>
                    <w:jc w:val="cente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5</w:t>
                  </w:r>
                </w:p>
              </w:tc>
              <w:tc>
                <w:tcPr>
                  <w:tcW w:w="2331" w:type="dxa"/>
                  <w:shd w:val="clear" w:color="auto" w:fill="auto"/>
                  <w:noWrap/>
                  <w:vAlign w:val="bottom"/>
                  <w:hideMark/>
                </w:tcPr>
                <w:p w14:paraId="38B04998" w14:textId="77777777" w:rsidR="00152757" w:rsidRPr="00152757" w:rsidRDefault="00152757" w:rsidP="00152757">
                  <w:pP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Medical Certificate</w:t>
                  </w:r>
                </w:p>
              </w:tc>
            </w:tr>
            <w:tr w:rsidR="00152757" w:rsidRPr="00152757" w14:paraId="78E08F13" w14:textId="77777777" w:rsidTr="00003E3E">
              <w:trPr>
                <w:trHeight w:val="392"/>
              </w:trPr>
              <w:tc>
                <w:tcPr>
                  <w:tcW w:w="1612" w:type="dxa"/>
                  <w:shd w:val="clear" w:color="auto" w:fill="auto"/>
                  <w:noWrap/>
                  <w:vAlign w:val="bottom"/>
                  <w:hideMark/>
                </w:tcPr>
                <w:p w14:paraId="61D2CC7F" w14:textId="77777777" w:rsidR="00152757" w:rsidRPr="00152757" w:rsidRDefault="00152757" w:rsidP="00152757">
                  <w:pP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 </w:t>
                  </w:r>
                </w:p>
              </w:tc>
              <w:tc>
                <w:tcPr>
                  <w:tcW w:w="4074" w:type="dxa"/>
                  <w:shd w:val="clear" w:color="auto" w:fill="auto"/>
                  <w:noWrap/>
                  <w:hideMark/>
                </w:tcPr>
                <w:p w14:paraId="6EFC11E7" w14:textId="77777777" w:rsidR="00152757" w:rsidRPr="00152757" w:rsidRDefault="00152757" w:rsidP="00152757">
                  <w:pPr>
                    <w:jc w:val="center"/>
                    <w:rPr>
                      <w:rFonts w:asciiTheme="minorHAnsi" w:hAnsiTheme="minorHAnsi" w:cstheme="minorHAnsi"/>
                      <w:b/>
                      <w:bCs/>
                      <w:color w:val="000000"/>
                      <w:sz w:val="22"/>
                      <w:szCs w:val="22"/>
                      <w:lang w:val="en-US"/>
                    </w:rPr>
                  </w:pPr>
                  <w:r w:rsidRPr="00152757">
                    <w:rPr>
                      <w:rFonts w:asciiTheme="minorHAnsi" w:hAnsiTheme="minorHAnsi" w:cstheme="minorHAnsi"/>
                      <w:b/>
                      <w:bCs/>
                      <w:color w:val="000000"/>
                      <w:sz w:val="22"/>
                      <w:szCs w:val="22"/>
                      <w:lang w:val="en-US"/>
                    </w:rPr>
                    <w:t>20</w:t>
                  </w:r>
                </w:p>
              </w:tc>
              <w:tc>
                <w:tcPr>
                  <w:tcW w:w="2331" w:type="dxa"/>
                  <w:shd w:val="clear" w:color="auto" w:fill="auto"/>
                  <w:noWrap/>
                  <w:vAlign w:val="bottom"/>
                  <w:hideMark/>
                </w:tcPr>
                <w:p w14:paraId="5747CF17" w14:textId="77777777" w:rsidR="00152757" w:rsidRPr="00152757" w:rsidRDefault="00152757" w:rsidP="00152757">
                  <w:pPr>
                    <w:rPr>
                      <w:rFonts w:asciiTheme="minorHAnsi" w:hAnsiTheme="minorHAnsi" w:cstheme="minorHAnsi"/>
                      <w:color w:val="000000"/>
                      <w:sz w:val="22"/>
                      <w:szCs w:val="22"/>
                      <w:lang w:val="en-US"/>
                    </w:rPr>
                  </w:pPr>
                  <w:r w:rsidRPr="00152757">
                    <w:rPr>
                      <w:rFonts w:asciiTheme="minorHAnsi" w:hAnsiTheme="minorHAnsi" w:cstheme="minorHAnsi"/>
                      <w:color w:val="000000"/>
                      <w:sz w:val="22"/>
                      <w:szCs w:val="22"/>
                      <w:lang w:val="en-US"/>
                    </w:rPr>
                    <w:t> </w:t>
                  </w:r>
                </w:p>
              </w:tc>
            </w:tr>
          </w:tbl>
          <w:p w14:paraId="0ECBF275" w14:textId="77777777" w:rsidR="00293104" w:rsidRPr="004B42EE" w:rsidRDefault="00293104" w:rsidP="00331EDE">
            <w:pPr>
              <w:spacing w:line="312" w:lineRule="auto"/>
              <w:jc w:val="both"/>
              <w:rPr>
                <w:rFonts w:ascii="Arial" w:hAnsi="Arial" w:cs="Arial"/>
                <w:snapToGrid w:val="0"/>
                <w:sz w:val="6"/>
                <w:szCs w:val="6"/>
              </w:rPr>
            </w:pPr>
          </w:p>
        </w:tc>
      </w:tr>
      <w:tr w:rsidR="00DD138D" w:rsidRPr="00DD138D" w14:paraId="600AC627" w14:textId="77777777" w:rsidTr="00BE06F1">
        <w:tc>
          <w:tcPr>
            <w:tcW w:w="993" w:type="dxa"/>
          </w:tcPr>
          <w:p w14:paraId="30E8B247" w14:textId="77777777" w:rsidR="00622226" w:rsidRPr="00DD138D" w:rsidRDefault="00622226" w:rsidP="00331EDE">
            <w:pPr>
              <w:spacing w:line="312" w:lineRule="auto"/>
              <w:jc w:val="center"/>
              <w:rPr>
                <w:rFonts w:ascii="Arial" w:hAnsi="Arial" w:cs="Arial"/>
              </w:rPr>
            </w:pPr>
            <w:r w:rsidRPr="00DD138D">
              <w:rPr>
                <w:rFonts w:ascii="Arial" w:hAnsi="Arial" w:cs="Arial"/>
              </w:rPr>
              <w:lastRenderedPageBreak/>
              <w:t>F.3.11.2</w:t>
            </w:r>
          </w:p>
        </w:tc>
        <w:tc>
          <w:tcPr>
            <w:tcW w:w="9385" w:type="dxa"/>
            <w:gridSpan w:val="2"/>
          </w:tcPr>
          <w:p w14:paraId="6A0C1C77" w14:textId="6CF4DA89" w:rsidR="00622226" w:rsidRPr="00DD138D" w:rsidRDefault="00622226" w:rsidP="00622226">
            <w:pPr>
              <w:spacing w:line="312" w:lineRule="auto"/>
              <w:jc w:val="both"/>
              <w:rPr>
                <w:rFonts w:ascii="Arial" w:hAnsi="Arial" w:cs="Arial"/>
                <w:snapToGrid w:val="0"/>
              </w:rPr>
            </w:pPr>
            <w:r w:rsidRPr="00DD138D">
              <w:rPr>
                <w:rFonts w:ascii="Arial" w:hAnsi="Arial" w:cs="Arial"/>
                <w:snapToGrid w:val="0"/>
              </w:rPr>
              <w:t>The procedure for the evaluation o</w:t>
            </w:r>
            <w:r w:rsidR="00881EC8" w:rsidRPr="00DD138D">
              <w:rPr>
                <w:rFonts w:ascii="Arial" w:hAnsi="Arial" w:cs="Arial"/>
                <w:snapToGrid w:val="0"/>
              </w:rPr>
              <w:t xml:space="preserve">f responsive tenders is Method </w:t>
            </w:r>
            <w:r w:rsidR="00E107AD">
              <w:rPr>
                <w:rFonts w:ascii="Arial" w:hAnsi="Arial" w:cs="Arial"/>
                <w:snapToGrid w:val="0"/>
              </w:rPr>
              <w:t>2</w:t>
            </w:r>
            <w:r w:rsidRPr="00DD138D">
              <w:rPr>
                <w:rFonts w:ascii="Arial" w:hAnsi="Arial" w:cs="Arial"/>
                <w:snapToGrid w:val="0"/>
              </w:rPr>
              <w:t>.</w:t>
            </w:r>
          </w:p>
          <w:p w14:paraId="6DACF6CA" w14:textId="22204F90" w:rsidR="00622226" w:rsidRPr="00DD138D" w:rsidRDefault="00622226" w:rsidP="00622226">
            <w:pPr>
              <w:spacing w:line="312" w:lineRule="auto"/>
              <w:jc w:val="both"/>
              <w:rPr>
                <w:rFonts w:ascii="Arial" w:hAnsi="Arial" w:cs="Arial"/>
                <w:snapToGrid w:val="0"/>
              </w:rPr>
            </w:pPr>
            <w:r w:rsidRPr="00DD138D">
              <w:rPr>
                <w:rFonts w:ascii="Arial" w:hAnsi="Arial" w:cs="Arial"/>
                <w:snapToGrid w:val="0"/>
              </w:rPr>
              <w:t>The financial offer will be scor</w:t>
            </w:r>
            <w:r w:rsidR="00E107AD">
              <w:rPr>
                <w:rFonts w:ascii="Arial" w:hAnsi="Arial" w:cs="Arial"/>
                <w:snapToGrid w:val="0"/>
              </w:rPr>
              <w:t>ed</w:t>
            </w:r>
            <w:r w:rsidRPr="00DD138D">
              <w:rPr>
                <w:rFonts w:ascii="Arial" w:hAnsi="Arial" w:cs="Arial"/>
                <w:snapToGrid w:val="0"/>
              </w:rPr>
              <w:t xml:space="preserve"> using Formula 2 (option 1) in Table F1 where the value of W</w:t>
            </w:r>
            <w:r w:rsidRPr="00DD138D">
              <w:rPr>
                <w:rFonts w:ascii="Arial" w:hAnsi="Arial" w:cs="Arial"/>
                <w:snapToGrid w:val="0"/>
                <w:sz w:val="12"/>
                <w:szCs w:val="12"/>
              </w:rPr>
              <w:t xml:space="preserve">1 </w:t>
            </w:r>
            <w:r w:rsidRPr="00DD138D">
              <w:rPr>
                <w:rFonts w:ascii="Arial" w:hAnsi="Arial" w:cs="Arial"/>
                <w:snapToGrid w:val="0"/>
              </w:rPr>
              <w:t xml:space="preserve"> is: </w:t>
            </w:r>
          </w:p>
          <w:p w14:paraId="1F84A35D" w14:textId="6182D785" w:rsidR="00622226" w:rsidRPr="00E107AD" w:rsidRDefault="00622226" w:rsidP="00E107AD">
            <w:pPr>
              <w:pStyle w:val="ListParagraph"/>
              <w:numPr>
                <w:ilvl w:val="0"/>
                <w:numId w:val="12"/>
              </w:numPr>
              <w:spacing w:line="312" w:lineRule="auto"/>
              <w:jc w:val="both"/>
              <w:rPr>
                <w:rFonts w:ascii="Arial" w:eastAsia="Times New Roman" w:hAnsi="Arial" w:cs="Arial"/>
                <w:snapToGrid w:val="0"/>
                <w:sz w:val="20"/>
                <w:szCs w:val="20"/>
                <w:lang w:val="en-GB"/>
              </w:rPr>
            </w:pPr>
            <w:r w:rsidRPr="00E107AD">
              <w:rPr>
                <w:rFonts w:ascii="Arial" w:eastAsia="Times New Roman" w:hAnsi="Arial" w:cs="Arial"/>
                <w:snapToGrid w:val="0"/>
                <w:sz w:val="20"/>
                <w:szCs w:val="20"/>
                <w:lang w:val="en-GB"/>
              </w:rPr>
              <w:t>90 where the financial value inclusive of VAT of all responsive tenders received ha</w:t>
            </w:r>
            <w:r w:rsidR="00E107AD">
              <w:rPr>
                <w:rFonts w:ascii="Arial" w:eastAsia="Times New Roman" w:hAnsi="Arial" w:cs="Arial"/>
                <w:snapToGrid w:val="0"/>
                <w:sz w:val="20"/>
                <w:szCs w:val="20"/>
                <w:lang w:val="en-GB"/>
              </w:rPr>
              <w:t>s</w:t>
            </w:r>
            <w:r w:rsidRPr="00E107AD">
              <w:rPr>
                <w:rFonts w:ascii="Arial" w:eastAsia="Times New Roman" w:hAnsi="Arial" w:cs="Arial"/>
                <w:snapToGrid w:val="0"/>
                <w:sz w:val="20"/>
                <w:szCs w:val="20"/>
                <w:lang w:val="en-GB"/>
              </w:rPr>
              <w:t xml:space="preserve"> a value in excess of R 50 000 000; or</w:t>
            </w:r>
          </w:p>
          <w:p w14:paraId="3297733A" w14:textId="77777777" w:rsidR="004B42EE" w:rsidRDefault="00622226" w:rsidP="00622226">
            <w:pPr>
              <w:pStyle w:val="ListParagraph"/>
              <w:numPr>
                <w:ilvl w:val="0"/>
                <w:numId w:val="12"/>
              </w:numPr>
              <w:spacing w:line="312" w:lineRule="auto"/>
              <w:jc w:val="both"/>
              <w:rPr>
                <w:rFonts w:ascii="Arial" w:eastAsia="Times New Roman" w:hAnsi="Arial" w:cs="Arial"/>
                <w:snapToGrid w:val="0"/>
                <w:sz w:val="20"/>
                <w:szCs w:val="20"/>
                <w:lang w:val="en-GB"/>
              </w:rPr>
            </w:pPr>
            <w:r w:rsidRPr="00E107AD">
              <w:rPr>
                <w:rFonts w:ascii="Arial" w:eastAsia="Times New Roman" w:hAnsi="Arial" w:cs="Arial"/>
                <w:snapToGrid w:val="0"/>
                <w:sz w:val="20"/>
                <w:szCs w:val="20"/>
                <w:lang w:val="en-GB"/>
              </w:rPr>
              <w:t>80 where the financial value inclusive of VAT of one or more responsive tender</w:t>
            </w:r>
            <w:r w:rsidR="00E107AD" w:rsidRPr="00E107AD">
              <w:rPr>
                <w:rFonts w:ascii="Arial" w:eastAsia="Times New Roman" w:hAnsi="Arial" w:cs="Arial"/>
                <w:snapToGrid w:val="0"/>
                <w:sz w:val="20"/>
                <w:szCs w:val="20"/>
                <w:lang w:val="en-GB"/>
              </w:rPr>
              <w:t> </w:t>
            </w:r>
            <w:r w:rsidRPr="00E107AD">
              <w:rPr>
                <w:rFonts w:ascii="Arial" w:eastAsia="Times New Roman" w:hAnsi="Arial" w:cs="Arial"/>
                <w:snapToGrid w:val="0"/>
                <w:sz w:val="20"/>
                <w:szCs w:val="20"/>
                <w:lang w:val="en-GB"/>
              </w:rPr>
              <w:t>offers ha</w:t>
            </w:r>
            <w:r w:rsidR="00E107AD">
              <w:rPr>
                <w:rFonts w:ascii="Arial" w:eastAsia="Times New Roman" w:hAnsi="Arial" w:cs="Arial"/>
                <w:snapToGrid w:val="0"/>
                <w:sz w:val="20"/>
                <w:szCs w:val="20"/>
                <w:lang w:val="en-GB"/>
              </w:rPr>
              <w:t>s</w:t>
            </w:r>
            <w:r w:rsidRPr="00E107AD">
              <w:rPr>
                <w:rFonts w:ascii="Arial" w:eastAsia="Times New Roman" w:hAnsi="Arial" w:cs="Arial"/>
                <w:snapToGrid w:val="0"/>
                <w:sz w:val="20"/>
                <w:szCs w:val="20"/>
                <w:lang w:val="en-GB"/>
              </w:rPr>
              <w:t xml:space="preserve"> a value that equals o</w:t>
            </w:r>
            <w:r w:rsidR="00E107AD">
              <w:rPr>
                <w:rFonts w:ascii="Arial" w:eastAsia="Times New Roman" w:hAnsi="Arial" w:cs="Arial"/>
                <w:snapToGrid w:val="0"/>
                <w:sz w:val="20"/>
                <w:szCs w:val="20"/>
                <w:lang w:val="en-GB"/>
              </w:rPr>
              <w:t>r</w:t>
            </w:r>
            <w:r w:rsidRPr="00E107AD">
              <w:rPr>
                <w:rFonts w:ascii="Arial" w:eastAsia="Times New Roman" w:hAnsi="Arial" w:cs="Arial"/>
                <w:snapToGrid w:val="0"/>
                <w:sz w:val="20"/>
                <w:szCs w:val="20"/>
                <w:lang w:val="en-GB"/>
              </w:rPr>
              <w:t xml:space="preserve"> is less than R 50 000 000.</w:t>
            </w:r>
          </w:p>
          <w:p w14:paraId="734CB00D" w14:textId="60799008" w:rsidR="00622226" w:rsidRPr="004B42EE" w:rsidRDefault="00622226" w:rsidP="004B42EE">
            <w:pPr>
              <w:spacing w:line="312" w:lineRule="auto"/>
              <w:jc w:val="both"/>
              <w:rPr>
                <w:rFonts w:ascii="Arial" w:hAnsi="Arial" w:cs="Arial"/>
                <w:snapToGrid w:val="0"/>
              </w:rPr>
            </w:pPr>
            <w:r w:rsidRPr="004B42EE">
              <w:rPr>
                <w:rFonts w:ascii="Arial" w:hAnsi="Arial" w:cs="Arial"/>
                <w:snapToGrid w:val="0"/>
              </w:rPr>
              <w:t>Up to 100 minus W</w:t>
            </w:r>
            <w:r w:rsidRPr="004B42EE">
              <w:rPr>
                <w:rFonts w:ascii="Arial" w:hAnsi="Arial" w:cs="Arial"/>
                <w:snapToGrid w:val="0"/>
                <w:sz w:val="12"/>
                <w:szCs w:val="12"/>
              </w:rPr>
              <w:t xml:space="preserve">1 </w:t>
            </w:r>
            <w:r w:rsidRPr="004B42EE">
              <w:rPr>
                <w:rFonts w:ascii="Arial" w:hAnsi="Arial" w:cs="Arial"/>
                <w:snapToGrid w:val="0"/>
              </w:rPr>
              <w:t>tender evaluation points will be awarded to tenderers who complete the preference schedule and who are found to be eligible for the preference claimed</w:t>
            </w:r>
          </w:p>
        </w:tc>
      </w:tr>
      <w:tr w:rsidR="00DD138D" w:rsidRPr="00DD138D" w14:paraId="08AE2FB3" w14:textId="77777777" w:rsidTr="00BE06F1">
        <w:tc>
          <w:tcPr>
            <w:tcW w:w="993" w:type="dxa"/>
          </w:tcPr>
          <w:p w14:paraId="1860A182" w14:textId="77777777" w:rsidR="00781C50" w:rsidRPr="00DD138D" w:rsidRDefault="00781C50" w:rsidP="00331EDE">
            <w:pPr>
              <w:spacing w:line="312" w:lineRule="auto"/>
              <w:jc w:val="center"/>
              <w:rPr>
                <w:rFonts w:ascii="Arial" w:hAnsi="Arial" w:cs="Arial"/>
              </w:rPr>
            </w:pPr>
            <w:r w:rsidRPr="00DD138D">
              <w:rPr>
                <w:rFonts w:ascii="Arial" w:hAnsi="Arial" w:cs="Arial"/>
              </w:rPr>
              <w:t>F.3.18</w:t>
            </w:r>
          </w:p>
        </w:tc>
        <w:tc>
          <w:tcPr>
            <w:tcW w:w="9385" w:type="dxa"/>
            <w:gridSpan w:val="2"/>
          </w:tcPr>
          <w:p w14:paraId="69CA6B09" w14:textId="77777777" w:rsidR="00F25A3E" w:rsidRDefault="00781C50" w:rsidP="00331EDE">
            <w:pPr>
              <w:spacing w:line="312" w:lineRule="auto"/>
              <w:jc w:val="both"/>
              <w:rPr>
                <w:rFonts w:ascii="Arial" w:hAnsi="Arial" w:cs="Arial"/>
                <w:snapToGrid w:val="0"/>
              </w:rPr>
            </w:pPr>
            <w:r w:rsidRPr="00DD138D">
              <w:rPr>
                <w:rFonts w:ascii="Arial" w:hAnsi="Arial" w:cs="Arial"/>
                <w:snapToGrid w:val="0"/>
              </w:rPr>
              <w:t>The number of paper copies of the signed contract to be provided by the Employer is one.</w:t>
            </w:r>
          </w:p>
          <w:p w14:paraId="58D1EE42" w14:textId="6117D16F" w:rsidR="00E107AD" w:rsidRPr="00E107AD" w:rsidRDefault="00E107AD" w:rsidP="00331EDE">
            <w:pPr>
              <w:spacing w:line="312" w:lineRule="auto"/>
              <w:jc w:val="both"/>
              <w:rPr>
                <w:rFonts w:ascii="Arial" w:hAnsi="Arial" w:cs="Arial"/>
                <w:snapToGrid w:val="0"/>
                <w:sz w:val="8"/>
                <w:szCs w:val="8"/>
              </w:rPr>
            </w:pPr>
          </w:p>
        </w:tc>
      </w:tr>
      <w:tr w:rsidR="00DD138D" w:rsidRPr="00DD138D" w14:paraId="6D588C25" w14:textId="77777777" w:rsidTr="004B42EE">
        <w:trPr>
          <w:trHeight w:val="74"/>
        </w:trPr>
        <w:tc>
          <w:tcPr>
            <w:tcW w:w="993" w:type="dxa"/>
          </w:tcPr>
          <w:p w14:paraId="1D6891B7" w14:textId="77777777" w:rsidR="00462BF2" w:rsidRPr="00DD138D" w:rsidRDefault="00462BF2" w:rsidP="00331EDE">
            <w:pPr>
              <w:spacing w:line="312" w:lineRule="auto"/>
              <w:jc w:val="center"/>
              <w:rPr>
                <w:rFonts w:ascii="Arial" w:hAnsi="Arial" w:cs="Arial"/>
              </w:rPr>
            </w:pPr>
          </w:p>
        </w:tc>
        <w:tc>
          <w:tcPr>
            <w:tcW w:w="9385" w:type="dxa"/>
            <w:gridSpan w:val="2"/>
          </w:tcPr>
          <w:p w14:paraId="4FAAC8FC" w14:textId="7A00EBD4" w:rsidR="00622226" w:rsidRPr="00DD138D" w:rsidRDefault="00462BF2" w:rsidP="004B42EE">
            <w:pPr>
              <w:spacing w:line="312" w:lineRule="auto"/>
              <w:jc w:val="both"/>
              <w:rPr>
                <w:rFonts w:ascii="Arial" w:hAnsi="Arial" w:cs="Arial"/>
                <w:snapToGrid w:val="0"/>
              </w:rPr>
            </w:pPr>
            <w:r w:rsidRPr="00DD138D">
              <w:rPr>
                <w:rFonts w:ascii="Arial" w:hAnsi="Arial" w:cs="Arial"/>
                <w:snapToGrid w:val="0"/>
              </w:rPr>
              <w:t>The addit</w:t>
            </w:r>
            <w:r w:rsidR="00622226" w:rsidRPr="00DD138D">
              <w:rPr>
                <w:rFonts w:ascii="Arial" w:hAnsi="Arial" w:cs="Arial"/>
                <w:snapToGrid w:val="0"/>
              </w:rPr>
              <w:t xml:space="preserve">ional conditions of </w:t>
            </w:r>
            <w:r w:rsidR="00E107AD">
              <w:rPr>
                <w:rFonts w:ascii="Arial" w:hAnsi="Arial" w:cs="Arial"/>
                <w:snapToGrid w:val="0"/>
              </w:rPr>
              <w:t>the </w:t>
            </w:r>
            <w:r w:rsidR="00622226" w:rsidRPr="00DD138D">
              <w:rPr>
                <w:rFonts w:ascii="Arial" w:hAnsi="Arial" w:cs="Arial"/>
                <w:snapToGrid w:val="0"/>
              </w:rPr>
              <w:t>Tender are:</w:t>
            </w:r>
          </w:p>
          <w:p w14:paraId="34268143" w14:textId="4FBD45C8" w:rsidR="00E107AD" w:rsidRDefault="00E107AD" w:rsidP="00462BF2">
            <w:pPr>
              <w:pStyle w:val="ListParagraph"/>
              <w:numPr>
                <w:ilvl w:val="0"/>
                <w:numId w:val="13"/>
              </w:numPr>
              <w:spacing w:line="312" w:lineRule="auto"/>
              <w:jc w:val="both"/>
              <w:rPr>
                <w:rFonts w:ascii="Arial" w:eastAsia="Times New Roman" w:hAnsi="Arial" w:cs="Arial"/>
                <w:snapToGrid w:val="0"/>
                <w:sz w:val="20"/>
                <w:szCs w:val="20"/>
                <w:lang w:val="en-GB"/>
              </w:rPr>
            </w:pPr>
            <w:r w:rsidRPr="00E107AD">
              <w:rPr>
                <w:rFonts w:ascii="Arial" w:eastAsia="Times New Roman" w:hAnsi="Arial" w:cs="Arial"/>
                <w:snapToGrid w:val="0"/>
                <w:sz w:val="20"/>
                <w:szCs w:val="20"/>
                <w:lang w:val="en-GB"/>
              </w:rPr>
              <w:t>Ba-Phalaborwa Local Municipality</w:t>
            </w:r>
            <w:r w:rsidR="008B5566" w:rsidRPr="00E107AD">
              <w:rPr>
                <w:rFonts w:ascii="Arial" w:eastAsia="Times New Roman" w:hAnsi="Arial" w:cs="Arial"/>
                <w:snapToGrid w:val="0"/>
                <w:sz w:val="20"/>
                <w:szCs w:val="20"/>
                <w:lang w:val="en-GB"/>
              </w:rPr>
              <w:t xml:space="preserve"> </w:t>
            </w:r>
            <w:r w:rsidR="00462BF2" w:rsidRPr="00E107AD">
              <w:rPr>
                <w:rFonts w:ascii="Arial" w:eastAsia="Times New Roman" w:hAnsi="Arial" w:cs="Arial"/>
                <w:snapToGrid w:val="0"/>
                <w:sz w:val="20"/>
                <w:szCs w:val="20"/>
                <w:lang w:val="en-GB"/>
              </w:rPr>
              <w:t>may also request that the Tenderer prov</w:t>
            </w:r>
            <w:r w:rsidR="008B5566" w:rsidRPr="00E107AD">
              <w:rPr>
                <w:rFonts w:ascii="Arial" w:eastAsia="Times New Roman" w:hAnsi="Arial" w:cs="Arial"/>
                <w:snapToGrid w:val="0"/>
                <w:sz w:val="20"/>
                <w:szCs w:val="20"/>
                <w:lang w:val="en-GB"/>
              </w:rPr>
              <w:t>ide written</w:t>
            </w:r>
            <w:r w:rsidRPr="00E107AD">
              <w:rPr>
                <w:rFonts w:ascii="Arial" w:eastAsia="Times New Roman" w:hAnsi="Arial" w:cs="Arial"/>
                <w:snapToGrid w:val="0"/>
                <w:sz w:val="20"/>
                <w:szCs w:val="20"/>
                <w:lang w:val="en-GB"/>
              </w:rPr>
              <w:t> </w:t>
            </w:r>
            <w:r w:rsidR="008B5566" w:rsidRPr="00E107AD">
              <w:rPr>
                <w:rFonts w:ascii="Arial" w:eastAsia="Times New Roman" w:hAnsi="Arial" w:cs="Arial"/>
                <w:snapToGrid w:val="0"/>
                <w:sz w:val="20"/>
                <w:szCs w:val="20"/>
                <w:lang w:val="en-GB"/>
              </w:rPr>
              <w:t xml:space="preserve">evidence that his </w:t>
            </w:r>
            <w:r w:rsidR="00462BF2" w:rsidRPr="00E107AD">
              <w:rPr>
                <w:rFonts w:ascii="Arial" w:eastAsia="Times New Roman" w:hAnsi="Arial" w:cs="Arial"/>
                <w:snapToGrid w:val="0"/>
                <w:sz w:val="20"/>
                <w:szCs w:val="20"/>
                <w:lang w:val="en-GB"/>
              </w:rPr>
              <w:t>financial, labor</w:t>
            </w:r>
            <w:r>
              <w:rPr>
                <w:rFonts w:ascii="Arial" w:eastAsia="Times New Roman" w:hAnsi="Arial" w:cs="Arial"/>
                <w:snapToGrid w:val="0"/>
                <w:sz w:val="20"/>
                <w:szCs w:val="20"/>
                <w:lang w:val="en-GB"/>
              </w:rPr>
              <w:t>,</w:t>
            </w:r>
            <w:r w:rsidR="00462BF2" w:rsidRPr="00E107AD">
              <w:rPr>
                <w:rFonts w:ascii="Arial" w:eastAsia="Times New Roman" w:hAnsi="Arial" w:cs="Arial"/>
                <w:snapToGrid w:val="0"/>
                <w:sz w:val="20"/>
                <w:szCs w:val="20"/>
                <w:lang w:val="en-GB"/>
              </w:rPr>
              <w:t xml:space="preserve"> and resources are adequate for carrying out the project.</w:t>
            </w:r>
          </w:p>
          <w:p w14:paraId="0B0D8FEB" w14:textId="77777777" w:rsidR="00E107AD" w:rsidRDefault="00E107AD" w:rsidP="00462BF2">
            <w:pPr>
              <w:pStyle w:val="ListParagraph"/>
              <w:numPr>
                <w:ilvl w:val="0"/>
                <w:numId w:val="13"/>
              </w:numPr>
              <w:spacing w:line="312" w:lineRule="auto"/>
              <w:jc w:val="both"/>
              <w:rPr>
                <w:rFonts w:ascii="Arial" w:eastAsia="Times New Roman" w:hAnsi="Arial" w:cs="Arial"/>
                <w:snapToGrid w:val="0"/>
                <w:sz w:val="20"/>
                <w:szCs w:val="20"/>
                <w:lang w:val="en-GB"/>
              </w:rPr>
            </w:pPr>
            <w:r>
              <w:rPr>
                <w:rFonts w:ascii="Arial" w:eastAsia="Times New Roman" w:hAnsi="Arial" w:cs="Arial"/>
                <w:snapToGrid w:val="0"/>
                <w:sz w:val="20"/>
                <w:szCs w:val="20"/>
                <w:lang w:val="en-GB"/>
              </w:rPr>
              <w:t>Ba-Phalaborwa Local Municipality</w:t>
            </w:r>
            <w:r w:rsidR="008B5566" w:rsidRPr="00E107AD">
              <w:rPr>
                <w:rFonts w:ascii="Arial" w:eastAsia="Times New Roman" w:hAnsi="Arial" w:cs="Arial"/>
                <w:snapToGrid w:val="0"/>
                <w:sz w:val="20"/>
                <w:szCs w:val="20"/>
                <w:lang w:val="en-GB"/>
              </w:rPr>
              <w:t xml:space="preserve"> reserves</w:t>
            </w:r>
            <w:r w:rsidR="00462BF2" w:rsidRPr="00E107AD">
              <w:rPr>
                <w:rFonts w:ascii="Arial" w:eastAsia="Times New Roman" w:hAnsi="Arial" w:cs="Arial"/>
                <w:snapToGrid w:val="0"/>
                <w:sz w:val="20"/>
                <w:szCs w:val="20"/>
                <w:lang w:val="en-GB"/>
              </w:rPr>
              <w:t xml:space="preserve"> the right to appoint a firm</w:t>
            </w:r>
            <w:r w:rsidR="008B5566" w:rsidRPr="00E107AD">
              <w:rPr>
                <w:rFonts w:ascii="Arial" w:eastAsia="Times New Roman" w:hAnsi="Arial" w:cs="Arial"/>
                <w:snapToGrid w:val="0"/>
                <w:sz w:val="20"/>
                <w:szCs w:val="20"/>
                <w:lang w:val="en-GB"/>
              </w:rPr>
              <w:t xml:space="preserve"> of chartered</w:t>
            </w:r>
            <w:r>
              <w:rPr>
                <w:rFonts w:ascii="Arial" w:eastAsia="Times New Roman" w:hAnsi="Arial" w:cs="Arial"/>
                <w:snapToGrid w:val="0"/>
                <w:sz w:val="20"/>
                <w:szCs w:val="20"/>
                <w:lang w:val="en-GB"/>
              </w:rPr>
              <w:t> </w:t>
            </w:r>
            <w:r w:rsidR="008B5566" w:rsidRPr="00E107AD">
              <w:rPr>
                <w:rFonts w:ascii="Arial" w:eastAsia="Times New Roman" w:hAnsi="Arial" w:cs="Arial"/>
                <w:snapToGrid w:val="0"/>
                <w:sz w:val="20"/>
                <w:szCs w:val="20"/>
                <w:lang w:val="en-GB"/>
              </w:rPr>
              <w:t xml:space="preserve">accountants and </w:t>
            </w:r>
            <w:r w:rsidR="00462BF2" w:rsidRPr="00E107AD">
              <w:rPr>
                <w:rFonts w:ascii="Arial" w:eastAsia="Times New Roman" w:hAnsi="Arial" w:cs="Arial"/>
                <w:snapToGrid w:val="0"/>
                <w:sz w:val="20"/>
                <w:szCs w:val="20"/>
                <w:lang w:val="en-GB"/>
              </w:rPr>
              <w:t xml:space="preserve">auditors and/or execute any other financial investigations on the financial resources of any Tenderer. The Tenderer shall provide all reasonable assistance in such investigations.                          </w:t>
            </w:r>
          </w:p>
          <w:p w14:paraId="171C7A9F" w14:textId="31197C30" w:rsidR="00E107AD" w:rsidRPr="00E107AD" w:rsidRDefault="00462BF2" w:rsidP="00462BF2">
            <w:pPr>
              <w:pStyle w:val="ListParagraph"/>
              <w:numPr>
                <w:ilvl w:val="0"/>
                <w:numId w:val="13"/>
              </w:numPr>
              <w:spacing w:line="312" w:lineRule="auto"/>
              <w:jc w:val="both"/>
              <w:rPr>
                <w:rFonts w:ascii="Arial" w:eastAsia="Times New Roman" w:hAnsi="Arial" w:cs="Arial"/>
                <w:snapToGrid w:val="0"/>
                <w:sz w:val="20"/>
                <w:szCs w:val="20"/>
                <w:lang w:val="en-GB"/>
              </w:rPr>
            </w:pPr>
            <w:r w:rsidRPr="00E107AD">
              <w:rPr>
                <w:rFonts w:ascii="Arial" w:eastAsia="Times New Roman" w:hAnsi="Arial" w:cs="Arial"/>
                <w:snapToGrid w:val="0"/>
                <w:sz w:val="20"/>
                <w:szCs w:val="20"/>
                <w:lang w:val="en-GB"/>
              </w:rPr>
              <w:t>The bid document shall be submitted as a whole and shall not be taken apart.</w:t>
            </w:r>
          </w:p>
          <w:p w14:paraId="24FE6AFB" w14:textId="0274FD2E" w:rsidR="00462BF2" w:rsidRPr="00E107AD" w:rsidRDefault="00462BF2" w:rsidP="00462BF2">
            <w:pPr>
              <w:pStyle w:val="ListParagraph"/>
              <w:numPr>
                <w:ilvl w:val="0"/>
                <w:numId w:val="13"/>
              </w:numPr>
              <w:spacing w:line="312" w:lineRule="auto"/>
              <w:jc w:val="both"/>
              <w:rPr>
                <w:rFonts w:ascii="Arial" w:eastAsia="Times New Roman" w:hAnsi="Arial" w:cs="Arial"/>
                <w:snapToGrid w:val="0"/>
                <w:sz w:val="20"/>
                <w:szCs w:val="20"/>
                <w:lang w:val="en-GB"/>
              </w:rPr>
            </w:pPr>
            <w:r w:rsidRPr="004B42EE">
              <w:rPr>
                <w:rFonts w:ascii="Arial" w:eastAsia="Times New Roman" w:hAnsi="Arial" w:cs="Arial"/>
                <w:b/>
                <w:bCs/>
                <w:snapToGrid w:val="0"/>
                <w:sz w:val="20"/>
                <w:szCs w:val="20"/>
                <w:lang w:val="en-GB"/>
              </w:rPr>
              <w:t>List of returnable documents (PART T2) must be completed in full.</w:t>
            </w:r>
            <w:r w:rsidR="004B42EE">
              <w:rPr>
                <w:rFonts w:ascii="Arial" w:eastAsia="Times New Roman" w:hAnsi="Arial" w:cs="Arial"/>
                <w:snapToGrid w:val="0"/>
                <w:sz w:val="20"/>
                <w:szCs w:val="20"/>
                <w:lang w:val="en-GB"/>
              </w:rPr>
              <w:t xml:space="preserve"> </w:t>
            </w:r>
            <w:r w:rsidRPr="00E107AD">
              <w:rPr>
                <w:rFonts w:ascii="Arial" w:eastAsia="Times New Roman" w:hAnsi="Arial" w:cs="Arial"/>
                <w:snapToGrid w:val="0"/>
                <w:sz w:val="20"/>
                <w:szCs w:val="20"/>
                <w:lang w:val="en-GB"/>
              </w:rPr>
              <w:t xml:space="preserve">(A bidder’s company profile will not be used by </w:t>
            </w:r>
            <w:r w:rsidR="004B42EE">
              <w:rPr>
                <w:rFonts w:ascii="Arial" w:eastAsia="Times New Roman" w:hAnsi="Arial" w:cs="Arial"/>
                <w:snapToGrid w:val="0"/>
                <w:sz w:val="20"/>
                <w:szCs w:val="20"/>
                <w:lang w:val="en-GB"/>
              </w:rPr>
              <w:t>Ba-Phalaborwa Local Municipality</w:t>
            </w:r>
            <w:r w:rsidR="004B42EE" w:rsidRPr="00E107AD">
              <w:rPr>
                <w:rFonts w:ascii="Arial" w:eastAsia="Times New Roman" w:hAnsi="Arial" w:cs="Arial"/>
                <w:snapToGrid w:val="0"/>
                <w:sz w:val="20"/>
                <w:szCs w:val="20"/>
                <w:lang w:val="en-GB"/>
              </w:rPr>
              <w:t xml:space="preserve"> to</w:t>
            </w:r>
            <w:r w:rsidRPr="00E107AD">
              <w:rPr>
                <w:rFonts w:ascii="Arial" w:eastAsia="Times New Roman" w:hAnsi="Arial" w:cs="Arial"/>
                <w:snapToGrid w:val="0"/>
                <w:sz w:val="20"/>
                <w:szCs w:val="20"/>
                <w:lang w:val="en-GB"/>
              </w:rPr>
              <w:t xml:space="preserve"> complete PART T2 on behalf of the bidder)</w:t>
            </w:r>
          </w:p>
          <w:p w14:paraId="4F5AE6E4" w14:textId="77777777" w:rsidR="00462BF2" w:rsidRPr="004B42EE" w:rsidRDefault="00462BF2" w:rsidP="004B42EE">
            <w:pPr>
              <w:spacing w:line="312" w:lineRule="auto"/>
              <w:jc w:val="both"/>
              <w:rPr>
                <w:rFonts w:ascii="Arial" w:hAnsi="Arial" w:cs="Arial"/>
                <w:b/>
                <w:bCs/>
                <w:snapToGrid w:val="0"/>
              </w:rPr>
            </w:pPr>
            <w:r w:rsidRPr="004B42EE">
              <w:rPr>
                <w:rFonts w:ascii="Arial" w:hAnsi="Arial" w:cs="Arial"/>
                <w:snapToGrid w:val="0"/>
              </w:rPr>
              <w:t xml:space="preserve"> </w:t>
            </w:r>
            <w:r w:rsidRPr="004B42EE">
              <w:rPr>
                <w:rFonts w:ascii="Arial" w:hAnsi="Arial" w:cs="Arial"/>
                <w:b/>
                <w:bCs/>
                <w:snapToGrid w:val="0"/>
              </w:rPr>
              <w:t>NB:  If PART T2 is not completed in full by the bidder, this offer will be rejected</w:t>
            </w:r>
          </w:p>
        </w:tc>
      </w:tr>
    </w:tbl>
    <w:p w14:paraId="213EAA2C" w14:textId="77777777" w:rsidR="004B42EE" w:rsidRDefault="004B42EE"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77C13639"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1786A19F"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6288AC37"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2DC6B73A"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5163870D"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3EB408CD"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0E4B6734"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3B907506"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30A69F7D"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7A2BC037"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12023AC9"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66F24533"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29E549C0"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48B392F1"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5811D715" w14:textId="77777777" w:rsidR="00122EE8" w:rsidRDefault="00122EE8"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p>
    <w:p w14:paraId="0218EBAA" w14:textId="2C190CEE" w:rsidR="00781C50" w:rsidRPr="00DD138D" w:rsidRDefault="00781C50" w:rsidP="00E107AD">
      <w:pPr>
        <w:tabs>
          <w:tab w:val="left" w:pos="567"/>
          <w:tab w:val="left" w:pos="1134"/>
          <w:tab w:val="left" w:pos="1701"/>
          <w:tab w:val="left" w:pos="2268"/>
          <w:tab w:val="left" w:pos="2835"/>
          <w:tab w:val="left" w:pos="3402"/>
        </w:tabs>
        <w:autoSpaceDE w:val="0"/>
        <w:autoSpaceDN w:val="0"/>
        <w:adjustRightInd w:val="0"/>
        <w:jc w:val="center"/>
        <w:outlineLvl w:val="0"/>
        <w:rPr>
          <w:rFonts w:ascii="Arial" w:hAnsi="Arial" w:cs="Arial"/>
          <w:b/>
          <w:bCs/>
          <w:lang w:val="en-ZA"/>
        </w:rPr>
      </w:pPr>
      <w:r w:rsidRPr="00DD138D">
        <w:rPr>
          <w:rFonts w:ascii="Arial" w:hAnsi="Arial" w:cs="Arial"/>
          <w:b/>
          <w:bCs/>
          <w:lang w:val="en-ZA"/>
        </w:rPr>
        <w:lastRenderedPageBreak/>
        <w:t>Annex F</w:t>
      </w:r>
    </w:p>
    <w:p w14:paraId="111585B8" w14:textId="039D178A"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center"/>
        <w:rPr>
          <w:rFonts w:ascii="Arial" w:hAnsi="Arial" w:cs="Arial"/>
          <w:lang w:val="en-ZA"/>
        </w:rPr>
      </w:pPr>
      <w:r w:rsidRPr="00DD138D">
        <w:rPr>
          <w:rFonts w:ascii="Arial" w:hAnsi="Arial" w:cs="Arial"/>
          <w:lang w:val="en-ZA"/>
        </w:rPr>
        <w:t>(Normative)</w:t>
      </w:r>
    </w:p>
    <w:p w14:paraId="01B796BA"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center"/>
        <w:rPr>
          <w:rFonts w:ascii="Arial" w:hAnsi="Arial" w:cs="Arial"/>
          <w:b/>
          <w:bCs/>
          <w:lang w:val="en-ZA"/>
        </w:rPr>
      </w:pPr>
      <w:r w:rsidRPr="00DD138D">
        <w:rPr>
          <w:rFonts w:ascii="Arial" w:hAnsi="Arial" w:cs="Arial"/>
          <w:b/>
          <w:bCs/>
          <w:lang w:val="en-ZA"/>
        </w:rPr>
        <w:t>Standard Conditions of Tender</w:t>
      </w:r>
    </w:p>
    <w:p w14:paraId="7B1E0E7F"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center"/>
        <w:rPr>
          <w:rFonts w:ascii="Arial" w:hAnsi="Arial" w:cs="Arial"/>
          <w:b/>
          <w:bCs/>
          <w:lang w:val="en-ZA"/>
        </w:rPr>
      </w:pPr>
    </w:p>
    <w:p w14:paraId="4B1F0F6E"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ind w:left="1134" w:hanging="1134"/>
        <w:jc w:val="both"/>
        <w:rPr>
          <w:rFonts w:ascii="Arial" w:hAnsi="Arial" w:cs="Arial"/>
          <w:bCs/>
          <w:i/>
          <w:iCs/>
          <w:lang w:val="en-ZA"/>
        </w:rPr>
      </w:pPr>
      <w:r w:rsidRPr="00DD138D">
        <w:rPr>
          <w:rFonts w:ascii="Arial" w:hAnsi="Arial" w:cs="Arial"/>
          <w:bCs/>
          <w:lang w:val="en-ZA"/>
        </w:rPr>
        <w:t xml:space="preserve">Note: </w:t>
      </w:r>
      <w:r w:rsidRPr="00DD138D">
        <w:rPr>
          <w:rFonts w:ascii="Arial" w:hAnsi="Arial" w:cs="Arial"/>
          <w:bCs/>
          <w:lang w:val="en-ZA"/>
        </w:rPr>
        <w:tab/>
        <w:t>1</w:t>
      </w:r>
      <w:r w:rsidRPr="00DD138D">
        <w:rPr>
          <w:rFonts w:ascii="Arial" w:hAnsi="Arial" w:cs="Arial"/>
          <w:bCs/>
          <w:lang w:val="en-ZA"/>
        </w:rPr>
        <w:tab/>
        <w:t xml:space="preserve">These Standard Conditions of Tender are identical to that contained In Annex F of </w:t>
      </w:r>
      <w:r w:rsidRPr="00DD138D">
        <w:rPr>
          <w:rFonts w:ascii="Arial" w:hAnsi="Arial" w:cs="Arial"/>
          <w:bCs/>
          <w:i/>
          <w:iCs/>
          <w:lang w:val="en-ZA"/>
        </w:rPr>
        <w:t xml:space="preserve">SANS </w:t>
      </w:r>
      <w:r w:rsidRPr="00DD138D">
        <w:rPr>
          <w:rFonts w:ascii="Arial" w:hAnsi="Arial" w:cs="Arial"/>
          <w:bCs/>
          <w:lang w:val="en-ZA"/>
        </w:rPr>
        <w:t xml:space="preserve">294: </w:t>
      </w:r>
      <w:r w:rsidRPr="00DD138D">
        <w:rPr>
          <w:rFonts w:ascii="Arial" w:hAnsi="Arial" w:cs="Arial"/>
          <w:bCs/>
          <w:i/>
          <w:iCs/>
          <w:lang w:val="en-ZA"/>
        </w:rPr>
        <w:t>2004, Construction Procurement Processes, Procedures and Methods.</w:t>
      </w:r>
    </w:p>
    <w:p w14:paraId="019FD218" w14:textId="7C1316BF"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ind w:left="1134" w:hanging="1134"/>
        <w:jc w:val="both"/>
        <w:rPr>
          <w:rFonts w:ascii="Arial" w:hAnsi="Arial" w:cs="Arial"/>
          <w:bCs/>
          <w:lang w:val="en-ZA"/>
        </w:rPr>
      </w:pPr>
      <w:r w:rsidRPr="00DD138D">
        <w:rPr>
          <w:rFonts w:ascii="Arial" w:hAnsi="Arial" w:cs="Arial"/>
          <w:bCs/>
          <w:lang w:val="en-ZA"/>
        </w:rPr>
        <w:tab/>
        <w:t>2</w:t>
      </w:r>
      <w:r w:rsidRPr="00DD138D">
        <w:rPr>
          <w:rFonts w:ascii="Arial" w:hAnsi="Arial" w:cs="Arial"/>
          <w:bCs/>
          <w:lang w:val="en-ZA"/>
        </w:rPr>
        <w:tab/>
        <w:t xml:space="preserve">Annex E of </w:t>
      </w:r>
      <w:r w:rsidRPr="00DD138D">
        <w:rPr>
          <w:rFonts w:ascii="Arial" w:hAnsi="Arial" w:cs="Arial"/>
          <w:bCs/>
          <w:i/>
          <w:iCs/>
          <w:lang w:val="en-ZA"/>
        </w:rPr>
        <w:t xml:space="preserve">SANS </w:t>
      </w:r>
      <w:r w:rsidRPr="00DD138D">
        <w:rPr>
          <w:rFonts w:ascii="Arial" w:hAnsi="Arial" w:cs="Arial"/>
          <w:bCs/>
          <w:lang w:val="en-ZA"/>
        </w:rPr>
        <w:t xml:space="preserve">294, </w:t>
      </w:r>
      <w:r w:rsidRPr="00DD138D">
        <w:rPr>
          <w:rFonts w:ascii="Arial" w:hAnsi="Arial" w:cs="Arial"/>
          <w:bCs/>
          <w:i/>
          <w:iCs/>
          <w:lang w:val="en-ZA"/>
        </w:rPr>
        <w:t xml:space="preserve">Construction Procurement Processes, Procedures and Methods, </w:t>
      </w:r>
      <w:r w:rsidRPr="00DD138D">
        <w:rPr>
          <w:rFonts w:ascii="Arial" w:hAnsi="Arial" w:cs="Arial"/>
          <w:bCs/>
          <w:lang w:val="en-ZA"/>
        </w:rPr>
        <w:t xml:space="preserve">and SAICE‘s Practice Manual #1, </w:t>
      </w:r>
      <w:r w:rsidRPr="00DD138D">
        <w:rPr>
          <w:rFonts w:ascii="Arial" w:hAnsi="Arial" w:cs="Arial"/>
          <w:bCs/>
          <w:i/>
          <w:iCs/>
          <w:lang w:val="en-ZA"/>
        </w:rPr>
        <w:t>The use of South African  National Standards in Construction Procurement</w:t>
      </w:r>
      <w:r w:rsidRPr="00DD138D">
        <w:rPr>
          <w:rFonts w:ascii="Arial" w:hAnsi="Arial" w:cs="Arial"/>
          <w:lang w:val="en-ZA"/>
        </w:rPr>
        <w:t xml:space="preserve">, </w:t>
      </w:r>
      <w:r w:rsidRPr="00DD138D">
        <w:rPr>
          <w:rFonts w:ascii="Arial" w:hAnsi="Arial" w:cs="Arial"/>
          <w:bCs/>
          <w:lang w:val="en-ZA"/>
        </w:rPr>
        <w:t>provide guidance on referencing these Standard Conditions of Tender in procurement documents.</w:t>
      </w:r>
    </w:p>
    <w:p w14:paraId="6B4BA21B"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center"/>
        <w:rPr>
          <w:rFonts w:ascii="Arial" w:hAnsi="Arial" w:cs="Arial"/>
          <w:b/>
          <w:bCs/>
          <w:lang w:val="en-ZA"/>
        </w:rPr>
      </w:pPr>
    </w:p>
    <w:p w14:paraId="4F96D946"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lang w:val="en-ZA"/>
        </w:rPr>
      </w:pPr>
      <w:r w:rsidRPr="00DD138D">
        <w:rPr>
          <w:rFonts w:ascii="Arial" w:hAnsi="Arial" w:cs="Arial"/>
          <w:b/>
          <w:bCs/>
          <w:lang w:val="en-ZA"/>
        </w:rPr>
        <w:t xml:space="preserve">F.1 </w:t>
      </w:r>
      <w:r w:rsidRPr="00DD138D">
        <w:rPr>
          <w:rFonts w:ascii="Arial" w:hAnsi="Arial" w:cs="Arial"/>
          <w:b/>
          <w:bCs/>
          <w:lang w:val="en-ZA"/>
        </w:rPr>
        <w:tab/>
      </w:r>
      <w:r w:rsidRPr="00DD138D">
        <w:rPr>
          <w:rFonts w:ascii="Arial" w:hAnsi="Arial" w:cs="Arial"/>
          <w:b/>
          <w:lang w:val="en-ZA"/>
        </w:rPr>
        <w:t>General</w:t>
      </w:r>
    </w:p>
    <w:p w14:paraId="691A345C"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p>
    <w:p w14:paraId="2D5796C6"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 xml:space="preserve">F.1.1 </w:t>
      </w:r>
      <w:r w:rsidRPr="00DD138D">
        <w:rPr>
          <w:rFonts w:ascii="Arial" w:hAnsi="Arial" w:cs="Arial"/>
          <w:b/>
          <w:bCs/>
          <w:lang w:val="en-ZA"/>
        </w:rPr>
        <w:tab/>
        <w:t>Actions</w:t>
      </w:r>
    </w:p>
    <w:p w14:paraId="143FEC3F" w14:textId="24C0B91C"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 xml:space="preserve">The employer and each tenderer submitting a tender offer shall comply with these conditions of tender. In their dealings with each other, they shall discharge their duties and obligations as set out in </w:t>
      </w:r>
      <w:r w:rsidRPr="00DD138D">
        <w:rPr>
          <w:rFonts w:ascii="Arial" w:hAnsi="Arial" w:cs="Arial"/>
          <w:bCs/>
          <w:lang w:val="en-ZA"/>
        </w:rPr>
        <w:t xml:space="preserve">F.2 </w:t>
      </w:r>
      <w:r w:rsidRPr="00DD138D">
        <w:rPr>
          <w:rFonts w:ascii="Arial" w:hAnsi="Arial" w:cs="Arial"/>
          <w:lang w:val="en-ZA"/>
        </w:rPr>
        <w:t xml:space="preserve">and </w:t>
      </w:r>
      <w:r w:rsidRPr="00DD138D">
        <w:rPr>
          <w:rFonts w:ascii="Arial" w:hAnsi="Arial" w:cs="Arial"/>
          <w:bCs/>
          <w:lang w:val="en-ZA"/>
        </w:rPr>
        <w:t xml:space="preserve">F.3, </w:t>
      </w:r>
      <w:r w:rsidRPr="00DD138D">
        <w:rPr>
          <w:rFonts w:ascii="Arial" w:hAnsi="Arial" w:cs="Arial"/>
          <w:lang w:val="en-ZA"/>
        </w:rPr>
        <w:t>timeously and with integrity, and behave equitably, honestly</w:t>
      </w:r>
      <w:r w:rsidR="004B42EE">
        <w:rPr>
          <w:rFonts w:ascii="Arial" w:hAnsi="Arial" w:cs="Arial"/>
          <w:lang w:val="en-ZA"/>
        </w:rPr>
        <w:t>,</w:t>
      </w:r>
      <w:r w:rsidRPr="00DD138D">
        <w:rPr>
          <w:rFonts w:ascii="Arial" w:hAnsi="Arial" w:cs="Arial"/>
          <w:lang w:val="en-ZA"/>
        </w:rPr>
        <w:t xml:space="preserve"> and transparently.</w:t>
      </w:r>
    </w:p>
    <w:p w14:paraId="7356D6D8"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F.1.2</w:t>
      </w:r>
      <w:r w:rsidRPr="00DD138D">
        <w:rPr>
          <w:rFonts w:ascii="Arial" w:hAnsi="Arial" w:cs="Arial"/>
          <w:b/>
          <w:bCs/>
          <w:lang w:val="en-ZA"/>
        </w:rPr>
        <w:tab/>
        <w:t>Tender Documents</w:t>
      </w:r>
    </w:p>
    <w:p w14:paraId="657D11E1"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The documents issued by the employer for the purpose of a tender offer are listed in the tender data.</w:t>
      </w:r>
    </w:p>
    <w:p w14:paraId="0A23D6DC"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F.1.3</w:t>
      </w:r>
      <w:r w:rsidRPr="00DD138D">
        <w:rPr>
          <w:rFonts w:ascii="Arial" w:hAnsi="Arial" w:cs="Arial"/>
          <w:b/>
          <w:bCs/>
          <w:lang w:val="en-ZA"/>
        </w:rPr>
        <w:tab/>
        <w:t>Interpretation</w:t>
      </w:r>
    </w:p>
    <w:p w14:paraId="1BF65B8A"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F.1.3.1 T</w:t>
      </w:r>
      <w:r w:rsidRPr="00DD138D">
        <w:rPr>
          <w:rFonts w:ascii="Arial" w:hAnsi="Arial" w:cs="Arial"/>
          <w:lang w:val="en-ZA"/>
        </w:rPr>
        <w:t>he tender data and additional requirements contained in the tender schedules that are included in the returnable documents are deemed to be part of these conditions of tender.</w:t>
      </w:r>
    </w:p>
    <w:p w14:paraId="552277A7"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F.1.3.2 </w:t>
      </w:r>
      <w:r w:rsidRPr="00DD138D">
        <w:rPr>
          <w:rFonts w:ascii="Arial" w:hAnsi="Arial" w:cs="Arial"/>
          <w:lang w:val="en-ZA"/>
        </w:rPr>
        <w:t>These conditions of tender, the tender data and tender schedules which are only required for tender evaluation purposes, shall not form part of any contract arising from the invitation to tender.</w:t>
      </w:r>
    </w:p>
    <w:p w14:paraId="5D9C297F" w14:textId="4AF0DE94" w:rsidR="004B42EE" w:rsidRPr="00DD138D" w:rsidRDefault="00781C50" w:rsidP="004B42E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F.1.3.3 </w:t>
      </w:r>
      <w:r w:rsidRPr="00DD138D">
        <w:rPr>
          <w:rFonts w:ascii="Arial" w:hAnsi="Arial" w:cs="Arial"/>
          <w:lang w:val="en-ZA"/>
        </w:rPr>
        <w:t>For the purposes of these conditions for the calling for expressions of interest, the following definitions apply:</w:t>
      </w:r>
    </w:p>
    <w:p w14:paraId="29410515" w14:textId="2C21FF59" w:rsidR="00781C50" w:rsidRPr="00DD138D" w:rsidRDefault="00781C50" w:rsidP="004B42E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a) comparative offer means the tenderer’s financial offer after the factors of non-firm prices, all unconditional discounts</w:t>
      </w:r>
      <w:r w:rsidR="004B42EE">
        <w:rPr>
          <w:rFonts w:ascii="Arial" w:hAnsi="Arial" w:cs="Arial"/>
          <w:lang w:val="en-ZA"/>
        </w:rPr>
        <w:t>,</w:t>
      </w:r>
      <w:r w:rsidRPr="00DD138D">
        <w:rPr>
          <w:rFonts w:ascii="Arial" w:hAnsi="Arial" w:cs="Arial"/>
          <w:lang w:val="en-ZA"/>
        </w:rPr>
        <w:t xml:space="preserve"> and any other tendered parameters that will affect the value of the financial offer have been taken into consideration</w:t>
      </w:r>
    </w:p>
    <w:p w14:paraId="3E6CC1B5"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b) corrupt practice means the offering, giving, receiving or soliciting of anything of value to influence the action of the employer or his staff or agents in the tender process; and</w:t>
      </w:r>
    </w:p>
    <w:p w14:paraId="6D5016BE"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iCs/>
          <w:lang w:val="en-ZA"/>
        </w:rPr>
        <w:t xml:space="preserve">c) </w:t>
      </w:r>
      <w:r w:rsidRPr="00DD138D">
        <w:rPr>
          <w:rFonts w:ascii="Arial" w:hAnsi="Arial" w:cs="Arial"/>
          <w:lang w:val="en-ZA"/>
        </w:rPr>
        <w:t xml:space="preserve">fraudulent practice means the misrepresentation of the facts in order to influence the tender process or the award of a contract arising from a tender offer to the detriment of the employer, including collusive practices intended to establish prices at artificial levels quality (functionality) means the totality of features and characteristics of a product or service that bear on its ability to satisfy stated or implied needs </w:t>
      </w:r>
    </w:p>
    <w:p w14:paraId="348556A2"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F.1.4 Communication and employer’s agent</w:t>
      </w:r>
    </w:p>
    <w:p w14:paraId="7A5955FF"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Each communication between the employer and a tenderer shall be to or from the employer’s agent only, and in a form that can be read, copied and recorded. Writing shall be in the English language.  The employer shall not take any responsibility for non-receipt of communications from or by a tenderer. The name and contact details of the employer’s agent are stated in the tender data.</w:t>
      </w:r>
    </w:p>
    <w:p w14:paraId="50450CF9"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F.1.5</w:t>
      </w:r>
      <w:r w:rsidRPr="00DD138D">
        <w:rPr>
          <w:rFonts w:ascii="Arial" w:hAnsi="Arial" w:cs="Arial"/>
          <w:b/>
          <w:bCs/>
          <w:lang w:val="en-ZA"/>
        </w:rPr>
        <w:tab/>
        <w:t>The employer’s right to accept or reject any tender offer</w:t>
      </w:r>
    </w:p>
    <w:p w14:paraId="609C4027" w14:textId="77777777" w:rsidR="004B42EE"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bCs/>
          <w:lang w:val="en-ZA"/>
        </w:rPr>
      </w:pPr>
      <w:r w:rsidRPr="00DD138D">
        <w:rPr>
          <w:rFonts w:ascii="Arial" w:hAnsi="Arial" w:cs="Arial"/>
          <w:bCs/>
          <w:lang w:val="en-ZA"/>
        </w:rPr>
        <w:t xml:space="preserve">F.1.5.1 </w:t>
      </w:r>
      <w:r w:rsidRPr="00DD138D">
        <w:rPr>
          <w:rFonts w:ascii="Arial" w:hAnsi="Arial" w:cs="Arial"/>
          <w:lang w:val="en-ZA"/>
        </w:rPr>
        <w:t xml:space="preserve">The employer may accept or reject any variation, deviation, tender offer, or alternative tender offer, and may cancel the tender process and reject all tender offers at any time before the formation of a contract. The employer shall not accept or incur any liability to a tenderer for such cancellation and rejection, </w:t>
      </w:r>
      <w:r w:rsidRPr="00DD138D">
        <w:rPr>
          <w:rFonts w:ascii="Arial" w:hAnsi="Arial" w:cs="Arial"/>
          <w:bCs/>
          <w:lang w:val="en-ZA"/>
        </w:rPr>
        <w:t xml:space="preserve">but </w:t>
      </w:r>
      <w:r w:rsidRPr="00DD138D">
        <w:rPr>
          <w:rFonts w:ascii="Arial" w:hAnsi="Arial" w:cs="Arial"/>
          <w:lang w:val="en-ZA"/>
        </w:rPr>
        <w:t xml:space="preserve">will give written reasons for such action upon written request to do </w:t>
      </w:r>
      <w:r w:rsidRPr="00DD138D">
        <w:rPr>
          <w:rFonts w:ascii="Arial" w:hAnsi="Arial" w:cs="Arial"/>
          <w:bCs/>
          <w:lang w:val="en-ZA"/>
        </w:rPr>
        <w:t>so.</w:t>
      </w:r>
    </w:p>
    <w:p w14:paraId="4932EA20" w14:textId="02BB258D" w:rsidR="00781C50" w:rsidRPr="004B42EE"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bCs/>
          <w:lang w:val="en-ZA"/>
        </w:rPr>
      </w:pPr>
      <w:r w:rsidRPr="00DD138D">
        <w:rPr>
          <w:rFonts w:ascii="Arial" w:hAnsi="Arial" w:cs="Arial"/>
          <w:lang w:val="en-ZA"/>
        </w:rPr>
        <w:t xml:space="preserve">F.1.5.2 The employer may not subsequent to the cancellation or abandonment of a tender process or the rejection of all responsive tender offers re-issue a tender covering substantially the same scope of work within a period of </w:t>
      </w:r>
      <w:r w:rsidRPr="00DD138D">
        <w:rPr>
          <w:rFonts w:ascii="Arial" w:hAnsi="Arial" w:cs="Arial"/>
          <w:lang w:val="en-ZA"/>
        </w:rPr>
        <w:lastRenderedPageBreak/>
        <w:t>six months unless only one tender was received and such tender was returned unopened to the tenderer.</w:t>
      </w:r>
    </w:p>
    <w:p w14:paraId="414CB45A"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b/>
          <w:bCs/>
          <w:lang w:val="en-ZA"/>
        </w:rPr>
      </w:pPr>
      <w:r w:rsidRPr="00DD138D">
        <w:rPr>
          <w:rFonts w:ascii="Arial" w:hAnsi="Arial" w:cs="Arial"/>
          <w:b/>
          <w:bCs/>
          <w:lang w:val="en-ZA"/>
        </w:rPr>
        <w:t>F.2</w:t>
      </w:r>
      <w:r w:rsidRPr="00DD138D">
        <w:rPr>
          <w:rFonts w:ascii="Arial" w:hAnsi="Arial" w:cs="Arial"/>
          <w:b/>
          <w:bCs/>
          <w:lang w:val="en-ZA"/>
        </w:rPr>
        <w:tab/>
        <w:t>Tenderer’s obligations</w:t>
      </w:r>
    </w:p>
    <w:p w14:paraId="36AFBBA9"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 xml:space="preserve">F.2.1 </w:t>
      </w:r>
      <w:r w:rsidRPr="00DD138D">
        <w:rPr>
          <w:rFonts w:ascii="Arial" w:hAnsi="Arial" w:cs="Arial"/>
          <w:b/>
          <w:bCs/>
          <w:lang w:val="en-ZA"/>
        </w:rPr>
        <w:tab/>
        <w:t>Eligibility</w:t>
      </w:r>
    </w:p>
    <w:p w14:paraId="0EBF0981"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Submit a tender offer only if the tenderer satisfies the criteria stated in the tender data and the tenderer, or any of his principals, is not under any restriction to do business with employer.</w:t>
      </w:r>
    </w:p>
    <w:p w14:paraId="51DC5BCD"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F.2.2 Cost of tendering</w:t>
      </w:r>
    </w:p>
    <w:p w14:paraId="0DBA9B52"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Accept that the employer will not compensate the tenderer for any costs incurred in the preparation and submission of a tender offer, including the costs of any testing necessary to demonstrate that aspects of the offer satisfy requirements.</w:t>
      </w:r>
    </w:p>
    <w:p w14:paraId="4AE55614"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F.2.3 Check documents</w:t>
      </w:r>
    </w:p>
    <w:p w14:paraId="5B242D6F"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Check the tender documents on receipt for completeness and notify the employer of any discrepancy or omission.</w:t>
      </w:r>
    </w:p>
    <w:p w14:paraId="15EFD1F2"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F.2.4 Confidentiality and copyright of documents</w:t>
      </w:r>
    </w:p>
    <w:p w14:paraId="2C55E37E"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 xml:space="preserve">Treat as confidential all matters arising in connection with the tender. Use </w:t>
      </w:r>
      <w:r w:rsidRPr="00DD138D">
        <w:rPr>
          <w:rFonts w:ascii="Arial" w:hAnsi="Arial" w:cs="Arial"/>
          <w:bCs/>
          <w:lang w:val="en-ZA"/>
        </w:rPr>
        <w:t xml:space="preserve">and </w:t>
      </w:r>
      <w:r w:rsidRPr="00DD138D">
        <w:rPr>
          <w:rFonts w:ascii="Arial" w:hAnsi="Arial" w:cs="Arial"/>
          <w:lang w:val="en-ZA"/>
        </w:rPr>
        <w:t xml:space="preserve">copy the documents issued </w:t>
      </w:r>
      <w:r w:rsidRPr="00DD138D">
        <w:rPr>
          <w:rFonts w:ascii="Arial" w:hAnsi="Arial" w:cs="Arial"/>
          <w:bCs/>
          <w:lang w:val="en-ZA"/>
        </w:rPr>
        <w:t xml:space="preserve">by </w:t>
      </w:r>
      <w:r w:rsidRPr="00DD138D">
        <w:rPr>
          <w:rFonts w:ascii="Arial" w:hAnsi="Arial" w:cs="Arial"/>
          <w:lang w:val="en-ZA"/>
        </w:rPr>
        <w:t xml:space="preserve">the employer only for the purpose of preparing and submitting a tender offer in response </w:t>
      </w:r>
      <w:r w:rsidRPr="00DD138D">
        <w:rPr>
          <w:rFonts w:ascii="Arial" w:hAnsi="Arial" w:cs="Arial"/>
          <w:bCs/>
          <w:lang w:val="en-ZA"/>
        </w:rPr>
        <w:t xml:space="preserve">to </w:t>
      </w:r>
      <w:r w:rsidRPr="00DD138D">
        <w:rPr>
          <w:rFonts w:ascii="Arial" w:hAnsi="Arial" w:cs="Arial"/>
          <w:lang w:val="en-ZA"/>
        </w:rPr>
        <w:t>the invitation.</w:t>
      </w:r>
    </w:p>
    <w:p w14:paraId="7605238D"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F.2.5 Reference documents</w:t>
      </w:r>
    </w:p>
    <w:p w14:paraId="3E31BCB4"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Obtain, as necessary for submitting a tender offer, copies of the latest versions of standards, specifications, conditions of contract and other publications, which are not attached but which are incorporated into the tender documents by reference.</w:t>
      </w:r>
    </w:p>
    <w:p w14:paraId="15210F33"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F.2.6 Acknowledge addenda</w:t>
      </w:r>
    </w:p>
    <w:p w14:paraId="3050C7C8"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Acknowledge receipt of addenda to the tender documents, which the employer may issue, and if necessary apply for an extension to the closing time stated in the tender data, in order to take the addenda into account.</w:t>
      </w:r>
    </w:p>
    <w:p w14:paraId="260D1C99"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F.2.7 Clarification meeting</w:t>
      </w:r>
    </w:p>
    <w:p w14:paraId="600EE45C"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Attend, where required, a clarification meeting at which tenderers may familiarize themselves with aspects of the proposed work, services or supply and raise questions. Details o</w:t>
      </w:r>
      <w:r w:rsidR="00EE7F38" w:rsidRPr="00DD138D">
        <w:rPr>
          <w:rFonts w:ascii="Arial" w:hAnsi="Arial" w:cs="Arial"/>
          <w:lang w:val="en-ZA"/>
        </w:rPr>
        <w:t>f the meeting</w:t>
      </w:r>
      <w:r w:rsidRPr="00DD138D">
        <w:rPr>
          <w:rFonts w:ascii="Arial" w:hAnsi="Arial" w:cs="Arial"/>
          <w:lang w:val="en-ZA"/>
        </w:rPr>
        <w:t xml:space="preserve"> are stated in the tender data.</w:t>
      </w:r>
    </w:p>
    <w:p w14:paraId="365B81E7"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F.2.8 Seek clarification</w:t>
      </w:r>
    </w:p>
    <w:p w14:paraId="6F9344A5"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Request clarification of the tender documents, if necessary, by notifying the employer at least five working days before the closing time stated in the tender data.</w:t>
      </w:r>
    </w:p>
    <w:p w14:paraId="7FBD63F3"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F.2.9 Insurance</w:t>
      </w:r>
    </w:p>
    <w:p w14:paraId="1FB064C7"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Be aware that the extent of insurance to be provided by the employer (if any) might not be for the full cover required in terms of the conditions of contract identified in the contract data. The tenderer is advised to seek qualified advice regarding insurance.</w:t>
      </w:r>
    </w:p>
    <w:p w14:paraId="4D16F7BD"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F.2.10 Pricing the tender offer</w:t>
      </w:r>
    </w:p>
    <w:p w14:paraId="052AF883"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F.2.10.1 </w:t>
      </w:r>
      <w:r w:rsidRPr="00DD138D">
        <w:rPr>
          <w:rFonts w:ascii="Arial" w:hAnsi="Arial" w:cs="Arial"/>
          <w:lang w:val="en-ZA"/>
        </w:rPr>
        <w:t xml:space="preserve">Include in the rates, prices, and the tendered total of the prices (if any) all duties, taxes (except Value Added Tax (VAT), and other levies payable by the successful tenderer, such duties, taxes and levies being those applicable </w:t>
      </w:r>
      <w:r w:rsidRPr="00DD138D">
        <w:rPr>
          <w:rFonts w:ascii="Arial" w:hAnsi="Arial" w:cs="Arial"/>
          <w:bCs/>
          <w:lang w:val="en-ZA"/>
        </w:rPr>
        <w:t xml:space="preserve">14 </w:t>
      </w:r>
      <w:r w:rsidRPr="00DD138D">
        <w:rPr>
          <w:rFonts w:ascii="Arial" w:hAnsi="Arial" w:cs="Arial"/>
          <w:lang w:val="en-ZA"/>
        </w:rPr>
        <w:t>days before the closing time stated in the tender data.</w:t>
      </w:r>
    </w:p>
    <w:p w14:paraId="5C8C6DD0" w14:textId="42369DC9"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F2.10.2</w:t>
      </w:r>
      <w:r w:rsidR="00C33009">
        <w:rPr>
          <w:rFonts w:ascii="Arial" w:hAnsi="Arial" w:cs="Arial"/>
          <w:bCs/>
          <w:lang w:val="en-ZA"/>
        </w:rPr>
        <w:t xml:space="preserve"> </w:t>
      </w:r>
      <w:r w:rsidRPr="00DD138D">
        <w:rPr>
          <w:rFonts w:ascii="Arial" w:hAnsi="Arial" w:cs="Arial"/>
          <w:bCs/>
          <w:lang w:val="en-ZA"/>
        </w:rPr>
        <w:t xml:space="preserve">Show </w:t>
      </w:r>
      <w:r w:rsidRPr="00DD138D">
        <w:rPr>
          <w:rFonts w:ascii="Arial" w:hAnsi="Arial" w:cs="Arial"/>
          <w:lang w:val="en-ZA"/>
        </w:rPr>
        <w:t>VAT payable by the employer separately as an addition to the tendered total of the prices.</w:t>
      </w:r>
    </w:p>
    <w:p w14:paraId="125DB58F"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F.2.10.3 </w:t>
      </w:r>
      <w:r w:rsidRPr="00DD138D">
        <w:rPr>
          <w:rFonts w:ascii="Arial" w:hAnsi="Arial" w:cs="Arial"/>
          <w:lang w:val="en-ZA"/>
        </w:rPr>
        <w:t>Provide rates and prices that are fixed for the duration of the contract and not subject to adjustment except as provided for in the conditions of contract identified in the contract data</w:t>
      </w:r>
    </w:p>
    <w:p w14:paraId="33C39A45" w14:textId="3F752B8D" w:rsidR="00781C50"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F.2.10.4 </w:t>
      </w:r>
      <w:r w:rsidRPr="00DD138D">
        <w:rPr>
          <w:rFonts w:ascii="Arial" w:hAnsi="Arial" w:cs="Arial"/>
          <w:lang w:val="en-ZA"/>
        </w:rPr>
        <w:t>State the rates and prices in Rand unless instructed otherwise in the tender data. The conditions of contract identified in the contract data may provide for part payment in other currencies.</w:t>
      </w:r>
    </w:p>
    <w:p w14:paraId="0D14A1C8" w14:textId="77777777" w:rsidR="00122EE8" w:rsidRPr="00DD138D" w:rsidRDefault="00122EE8"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p>
    <w:p w14:paraId="720206CE"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lastRenderedPageBreak/>
        <w:t xml:space="preserve">F.2.11 Alterations to documents </w:t>
      </w:r>
    </w:p>
    <w:p w14:paraId="52CC0073"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Not make any alterations or additions to the tender documents, except to comply with instructions issued by the employer, or necessary to correct errors made by the tenderer. All signatories to the tender offer shall initial all such alterations. Erasures and the use of masking fluid are prohibited.</w:t>
      </w:r>
    </w:p>
    <w:p w14:paraId="773A201A"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F.2.12 Alternative tender offers</w:t>
      </w:r>
    </w:p>
    <w:p w14:paraId="0BEE8DF8"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F.2.12.1 </w:t>
      </w:r>
      <w:r w:rsidRPr="00DD138D">
        <w:rPr>
          <w:rFonts w:ascii="Arial" w:hAnsi="Arial" w:cs="Arial"/>
          <w:lang w:val="en-ZA"/>
        </w:rPr>
        <w:t>Submit alternative tender offers only if a main tender offer, strictly in accordance with all the requirements of the tender documents, is also submitted. The alternative tender offer is to be submitted with the main tender offer together with a schedule that compares the requirements of the tender documents with the alternative requirements the tenderer proposes.</w:t>
      </w:r>
    </w:p>
    <w:p w14:paraId="59C914C5"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F.2.12.2 </w:t>
      </w:r>
      <w:r w:rsidRPr="00DD138D">
        <w:rPr>
          <w:rFonts w:ascii="Arial" w:hAnsi="Arial" w:cs="Arial"/>
          <w:lang w:val="en-ZA"/>
        </w:rPr>
        <w:t>Accept that an alternative tender offer may be based only on the criteria stated in the tender data or criteria otherwise acceptable to the employer.</w:t>
      </w:r>
    </w:p>
    <w:p w14:paraId="122EB3D1"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F.2.13 Submitting a tender offer</w:t>
      </w:r>
    </w:p>
    <w:p w14:paraId="24B52222"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F.2.13.1 </w:t>
      </w:r>
      <w:r w:rsidRPr="00DD138D">
        <w:rPr>
          <w:rFonts w:ascii="Arial" w:hAnsi="Arial" w:cs="Arial"/>
          <w:lang w:val="en-ZA"/>
        </w:rPr>
        <w:t>Submit a tender offer to provide the whole of the works, services or supply identified in the contract data and described in the scope of works, unless stated otherwise in the tender data.</w:t>
      </w:r>
    </w:p>
    <w:p w14:paraId="53EB3796"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F.2.13.2 </w:t>
      </w:r>
      <w:r w:rsidRPr="00DD138D">
        <w:rPr>
          <w:rFonts w:ascii="Arial" w:hAnsi="Arial" w:cs="Arial"/>
          <w:lang w:val="en-ZA"/>
        </w:rPr>
        <w:t>Return all returnable documents to the employer after completing them in their entirety, either electronically (if they were issued in electronic format) or by writing in Mack ink.</w:t>
      </w:r>
    </w:p>
    <w:p w14:paraId="01C0490B"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F.2.13.3 </w:t>
      </w:r>
      <w:r w:rsidRPr="00DD138D">
        <w:rPr>
          <w:rFonts w:ascii="Arial" w:hAnsi="Arial" w:cs="Arial"/>
          <w:lang w:val="en-ZA"/>
        </w:rPr>
        <w:t>Submit the parts of the tender offer communicated on paper as an original plus the number of copies stated in the tender data, with an English translation of any documentation in a language other than English, and the parts communicated electronically in the same format as they were issued by the employer.</w:t>
      </w:r>
    </w:p>
    <w:p w14:paraId="48BECC6A"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F.2.13.4 </w:t>
      </w:r>
      <w:r w:rsidRPr="00DD138D">
        <w:rPr>
          <w:rFonts w:ascii="Arial" w:hAnsi="Arial" w:cs="Arial"/>
          <w:lang w:val="en-ZA"/>
        </w:rPr>
        <w:t>Sign the original and all copies of the tender offer where required in terms of the tender data.</w:t>
      </w:r>
    </w:p>
    <w:p w14:paraId="5AB4D8CC"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The employer will hold all authorized signatories liable on behalf of the tenderer. Signatories for tenderers proposing to contract as joint ventures shall state which of the signatories is the lead partner whom the employer shall hold liable for the purpose of the tender offer.</w:t>
      </w:r>
    </w:p>
    <w:p w14:paraId="66EDF63B"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F.2.13.5 </w:t>
      </w:r>
      <w:r w:rsidRPr="00DD138D">
        <w:rPr>
          <w:rFonts w:ascii="Arial" w:hAnsi="Arial" w:cs="Arial"/>
          <w:lang w:val="en-ZA"/>
        </w:rPr>
        <w:t xml:space="preserve">Seal the original and each copy of the tender offer as separate packages marking the packages as </w:t>
      </w:r>
      <w:r w:rsidRPr="00DD138D">
        <w:rPr>
          <w:rFonts w:ascii="Arial" w:hAnsi="Arial" w:cs="Arial"/>
          <w:bCs/>
          <w:lang w:val="en-ZA"/>
        </w:rPr>
        <w:t xml:space="preserve">“ORIGINAL” </w:t>
      </w:r>
      <w:r w:rsidRPr="00DD138D">
        <w:rPr>
          <w:rFonts w:ascii="Arial" w:hAnsi="Arial" w:cs="Arial"/>
          <w:lang w:val="en-ZA"/>
        </w:rPr>
        <w:t>and ”COPY”. Each package shall state on the outside the employer’s address and identification details stated in the tender data, as well as the tenderer’s name and contact address.</w:t>
      </w:r>
    </w:p>
    <w:p w14:paraId="520C1365"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F.2.13.6 </w:t>
      </w:r>
      <w:r w:rsidRPr="00DD138D">
        <w:rPr>
          <w:rFonts w:ascii="Arial" w:hAnsi="Arial" w:cs="Arial"/>
          <w:lang w:val="en-ZA"/>
        </w:rPr>
        <w:t xml:space="preserve">Where a two-envelope system </w:t>
      </w:r>
      <w:r w:rsidRPr="00DD138D">
        <w:rPr>
          <w:rFonts w:ascii="Arial" w:hAnsi="Arial" w:cs="Arial"/>
          <w:bCs/>
          <w:lang w:val="en-ZA"/>
        </w:rPr>
        <w:t xml:space="preserve">is </w:t>
      </w:r>
      <w:r w:rsidRPr="00DD138D">
        <w:rPr>
          <w:rFonts w:ascii="Arial" w:hAnsi="Arial" w:cs="Arial"/>
          <w:lang w:val="en-ZA"/>
        </w:rPr>
        <w:t>required in terms of the tender data, place and seal the returnable documents listed in the tender data in an envelope marked “financial proposal” and place the remaining returnable documents in an envelope marked “technical proposal”. Each envelope shall state on the outside the employer’s address and identification details stated in the tender data, as well as the tenderer‘s name and contact address.</w:t>
      </w:r>
    </w:p>
    <w:p w14:paraId="3450DAFD" w14:textId="54A3B340"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bCs/>
          <w:lang w:val="en-ZA"/>
        </w:rPr>
      </w:pPr>
      <w:r w:rsidRPr="00DD138D">
        <w:rPr>
          <w:rFonts w:ascii="Arial" w:hAnsi="Arial" w:cs="Arial"/>
          <w:bCs/>
          <w:lang w:val="en-ZA"/>
        </w:rPr>
        <w:t xml:space="preserve">F.2.13.7 </w:t>
      </w:r>
      <w:r w:rsidRPr="00DD138D">
        <w:rPr>
          <w:rFonts w:ascii="Arial" w:hAnsi="Arial" w:cs="Arial"/>
          <w:lang w:val="en-ZA"/>
        </w:rPr>
        <w:t xml:space="preserve">Seal the original tender offer and copy packages together in an outer package that states on the outside only the </w:t>
      </w:r>
      <w:r w:rsidR="00C33009" w:rsidRPr="00DD138D">
        <w:rPr>
          <w:rFonts w:ascii="Arial" w:hAnsi="Arial" w:cs="Arial"/>
          <w:lang w:val="en-ZA"/>
        </w:rPr>
        <w:t>employer ‘</w:t>
      </w:r>
      <w:r w:rsidRPr="00DD138D">
        <w:rPr>
          <w:rFonts w:ascii="Arial" w:hAnsi="Arial" w:cs="Arial"/>
          <w:lang w:val="en-ZA"/>
        </w:rPr>
        <w:t xml:space="preserve">s address and identification details as stated in the tender </w:t>
      </w:r>
      <w:r w:rsidRPr="00DD138D">
        <w:rPr>
          <w:rFonts w:ascii="Arial" w:hAnsi="Arial" w:cs="Arial"/>
          <w:bCs/>
          <w:lang w:val="en-ZA"/>
        </w:rPr>
        <w:t>data.</w:t>
      </w:r>
    </w:p>
    <w:p w14:paraId="1CEDF8D3"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F.2.13.8 </w:t>
      </w:r>
      <w:r w:rsidRPr="00DD138D">
        <w:rPr>
          <w:rFonts w:ascii="Arial" w:hAnsi="Arial" w:cs="Arial"/>
          <w:lang w:val="en-ZA"/>
        </w:rPr>
        <w:t>Accept that the employer will not assume any responsibility for the misplacement or premature opening of the tender offer if the outer package is not sealed and marked as stated.</w:t>
      </w:r>
    </w:p>
    <w:p w14:paraId="706F731E"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F.2.14 Information and data to be completed in all respects</w:t>
      </w:r>
    </w:p>
    <w:p w14:paraId="2391E293" w14:textId="3B1CCD88" w:rsidR="00417473" w:rsidRPr="004B42EE" w:rsidRDefault="00781C50" w:rsidP="004B42E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Accept that tender offers, which do not provide all the data or information requested completely and in the form required, may be regarded by the employer as non-responsive.</w:t>
      </w:r>
    </w:p>
    <w:p w14:paraId="2EADD8A0"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F.2.15 Closing time</w:t>
      </w:r>
    </w:p>
    <w:p w14:paraId="5E5C46F1" w14:textId="77777777" w:rsidR="007160D2"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F.2.15.1 </w:t>
      </w:r>
      <w:r w:rsidRPr="00DD138D">
        <w:rPr>
          <w:rFonts w:ascii="Arial" w:hAnsi="Arial" w:cs="Arial"/>
          <w:lang w:val="en-ZA"/>
        </w:rPr>
        <w:t xml:space="preserve">Ensure that the employer receives the tender offer at the address specified in the tender data not later than the closing time stated in the tender data. Proof of posting shall not be accepted as proof of delivery. The employer shall </w:t>
      </w:r>
      <w:r w:rsidRPr="00DD138D">
        <w:rPr>
          <w:rFonts w:ascii="Arial" w:hAnsi="Arial" w:cs="Arial"/>
          <w:bCs/>
          <w:lang w:val="en-ZA"/>
        </w:rPr>
        <w:t xml:space="preserve">not </w:t>
      </w:r>
      <w:r w:rsidRPr="00DD138D">
        <w:rPr>
          <w:rFonts w:ascii="Arial" w:hAnsi="Arial" w:cs="Arial"/>
          <w:lang w:val="en-ZA"/>
        </w:rPr>
        <w:t>accept tender offers submitted by telegraph, telex, facsimile or e-mail, unless stated otherwise in the tender data.</w:t>
      </w:r>
    </w:p>
    <w:p w14:paraId="151A7D12" w14:textId="245F2BD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lastRenderedPageBreak/>
        <w:t xml:space="preserve">F.2.15.2 </w:t>
      </w:r>
      <w:r w:rsidRPr="00DD138D">
        <w:rPr>
          <w:rFonts w:ascii="Arial" w:hAnsi="Arial" w:cs="Arial"/>
          <w:lang w:val="en-ZA"/>
        </w:rPr>
        <w:t>Accept that, if the employer extends the closing time stated in the tender data for any reason, the requirements of these conditions of tender apply</w:t>
      </w:r>
      <w:r w:rsidR="001A4F54">
        <w:rPr>
          <w:rFonts w:ascii="Arial" w:hAnsi="Arial" w:cs="Arial"/>
          <w:lang w:val="en-ZA"/>
        </w:rPr>
        <w:t xml:space="preserve"> </w:t>
      </w:r>
      <w:r w:rsidRPr="00DD138D">
        <w:rPr>
          <w:rFonts w:ascii="Arial" w:hAnsi="Arial" w:cs="Arial"/>
          <w:lang w:val="en-ZA"/>
        </w:rPr>
        <w:t>equally to the extended deadline.</w:t>
      </w:r>
    </w:p>
    <w:p w14:paraId="343CD622"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F.2.16 Tender offer validity</w:t>
      </w:r>
    </w:p>
    <w:p w14:paraId="1CEFB1D7"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F.2.16.1 </w:t>
      </w:r>
      <w:r w:rsidRPr="00DD138D">
        <w:rPr>
          <w:rFonts w:ascii="Arial" w:hAnsi="Arial" w:cs="Arial"/>
          <w:lang w:val="en-ZA"/>
        </w:rPr>
        <w:t>Hold the tender offer(s) valid for acceptance by the employer at any time during the validity period stated in the tender data after the closing time stated in the tender data.</w:t>
      </w:r>
    </w:p>
    <w:p w14:paraId="328656A1"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F.2.16.2 </w:t>
      </w:r>
      <w:r w:rsidRPr="00DD138D">
        <w:rPr>
          <w:rFonts w:ascii="Arial" w:hAnsi="Arial" w:cs="Arial"/>
          <w:lang w:val="en-ZA"/>
        </w:rPr>
        <w:t>If requested by the employer, consider extending the validity period stated in the tender data for an agreed additional period.</w:t>
      </w:r>
    </w:p>
    <w:p w14:paraId="66B629F0"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F.2.17 Clarification of tender offer after submission</w:t>
      </w:r>
    </w:p>
    <w:p w14:paraId="7573D904"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 xml:space="preserve">Provide clarification of a tender offer in response to a request to do </w:t>
      </w:r>
      <w:r w:rsidRPr="00DD138D">
        <w:rPr>
          <w:rFonts w:ascii="Arial" w:hAnsi="Arial" w:cs="Arial"/>
          <w:bCs/>
          <w:i/>
          <w:iCs/>
          <w:lang w:val="en-ZA"/>
        </w:rPr>
        <w:t xml:space="preserve">so </w:t>
      </w:r>
      <w:r w:rsidRPr="00DD138D">
        <w:rPr>
          <w:rFonts w:ascii="Arial" w:hAnsi="Arial" w:cs="Arial"/>
          <w:lang w:val="en-ZA"/>
        </w:rPr>
        <w:t xml:space="preserve">from the employer during the evaluation of tender offers. This may include providing a breakdown of rates or prices and correction of arithmetical errors by the adjustment of certain rates or item prices (Or both). </w:t>
      </w:r>
      <w:r w:rsidRPr="00DD138D">
        <w:rPr>
          <w:rFonts w:ascii="Arial" w:hAnsi="Arial" w:cs="Arial"/>
          <w:bCs/>
          <w:lang w:val="en-ZA"/>
        </w:rPr>
        <w:t xml:space="preserve">No </w:t>
      </w:r>
      <w:r w:rsidRPr="00DD138D">
        <w:rPr>
          <w:rFonts w:ascii="Arial" w:hAnsi="Arial" w:cs="Arial"/>
          <w:lang w:val="en-ZA"/>
        </w:rPr>
        <w:t>change in the competitive position of tenderers or substance of the tender offer is sought, offered, or permitted.</w:t>
      </w:r>
    </w:p>
    <w:p w14:paraId="78595FD1"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ind w:left="567" w:hanging="567"/>
        <w:jc w:val="both"/>
        <w:rPr>
          <w:rFonts w:ascii="Arial" w:hAnsi="Arial" w:cs="Arial"/>
          <w:b/>
          <w:bCs/>
          <w:lang w:val="en-ZA"/>
        </w:rPr>
      </w:pPr>
      <w:r w:rsidRPr="00DD138D">
        <w:rPr>
          <w:rFonts w:ascii="Arial" w:hAnsi="Arial" w:cs="Arial"/>
          <w:b/>
          <w:lang w:val="en-ZA"/>
        </w:rPr>
        <w:t xml:space="preserve">Note: </w:t>
      </w:r>
      <w:r w:rsidRPr="00DD138D">
        <w:rPr>
          <w:rFonts w:ascii="Arial" w:hAnsi="Arial" w:cs="Arial"/>
          <w:b/>
          <w:bCs/>
          <w:lang w:val="en-ZA"/>
        </w:rPr>
        <w:t xml:space="preserve">Sub-clause F.2.17 </w:t>
      </w:r>
      <w:r w:rsidRPr="00DD138D">
        <w:rPr>
          <w:rFonts w:ascii="Arial" w:hAnsi="Arial" w:cs="Arial"/>
          <w:b/>
          <w:lang w:val="en-ZA"/>
        </w:rPr>
        <w:t xml:space="preserve">does not preclude the negotiation of the final terms of the contract </w:t>
      </w:r>
      <w:r w:rsidRPr="00DD138D">
        <w:rPr>
          <w:rFonts w:ascii="Arial" w:hAnsi="Arial" w:cs="Arial"/>
          <w:b/>
          <w:bCs/>
          <w:lang w:val="en-ZA"/>
        </w:rPr>
        <w:t xml:space="preserve">with </w:t>
      </w:r>
      <w:r w:rsidRPr="00DD138D">
        <w:rPr>
          <w:rFonts w:ascii="Arial" w:hAnsi="Arial" w:cs="Arial"/>
          <w:b/>
          <w:lang w:val="en-ZA"/>
        </w:rPr>
        <w:t xml:space="preserve">a preferred tenderer following a competitive selection </w:t>
      </w:r>
      <w:r w:rsidRPr="00DD138D">
        <w:rPr>
          <w:rFonts w:ascii="Arial" w:hAnsi="Arial" w:cs="Arial"/>
          <w:b/>
          <w:bCs/>
          <w:lang w:val="en-ZA"/>
        </w:rPr>
        <w:t xml:space="preserve">process, </w:t>
      </w:r>
      <w:r w:rsidRPr="00DD138D">
        <w:rPr>
          <w:rFonts w:ascii="Arial" w:hAnsi="Arial" w:cs="Arial"/>
          <w:b/>
          <w:lang w:val="en-ZA"/>
        </w:rPr>
        <w:t xml:space="preserve">should the Employer </w:t>
      </w:r>
      <w:r w:rsidRPr="00DD138D">
        <w:rPr>
          <w:rFonts w:ascii="Arial" w:hAnsi="Arial" w:cs="Arial"/>
          <w:b/>
          <w:bCs/>
          <w:i/>
          <w:iCs/>
          <w:lang w:val="en-ZA"/>
        </w:rPr>
        <w:t xml:space="preserve">elect </w:t>
      </w:r>
      <w:r w:rsidRPr="00DD138D">
        <w:rPr>
          <w:rFonts w:ascii="Arial" w:hAnsi="Arial" w:cs="Arial"/>
          <w:b/>
          <w:lang w:val="en-ZA"/>
        </w:rPr>
        <w:t xml:space="preserve">to do </w:t>
      </w:r>
      <w:r w:rsidRPr="00DD138D">
        <w:rPr>
          <w:rFonts w:ascii="Arial" w:hAnsi="Arial" w:cs="Arial"/>
          <w:b/>
          <w:bCs/>
          <w:lang w:val="en-ZA"/>
        </w:rPr>
        <w:t>so.</w:t>
      </w:r>
    </w:p>
    <w:p w14:paraId="17BDCE63"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F.2.18 Provide other material</w:t>
      </w:r>
    </w:p>
    <w:p w14:paraId="67A3705F"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F.2.18.1 </w:t>
      </w:r>
      <w:r w:rsidRPr="00DD138D">
        <w:rPr>
          <w:rFonts w:ascii="Arial" w:hAnsi="Arial" w:cs="Arial"/>
          <w:lang w:val="en-ZA"/>
        </w:rPr>
        <w:t>Provide, on request by the employer, any other material that has a bearing on the tender offer, the tenderer’s commercial position (including notarized joint venture agreements), preferencing arrangements, or samples of materials, considered necessary by the employer for the purpose of a full and fair risk assessment. Should the tenderer not provide the material, or a satisfactory reason as to why it cannot be provided, by the time for submission stated in the employer’s request, the employer may regard the tender offer as non-responsive.</w:t>
      </w:r>
    </w:p>
    <w:p w14:paraId="041AE680"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F.2.18.2 </w:t>
      </w:r>
      <w:r w:rsidRPr="00DD138D">
        <w:rPr>
          <w:rFonts w:ascii="Arial" w:hAnsi="Arial" w:cs="Arial"/>
          <w:lang w:val="en-ZA"/>
        </w:rPr>
        <w:t>Dispose of samples of materials provided for evaluation by the employer, where required.</w:t>
      </w:r>
    </w:p>
    <w:p w14:paraId="170964E4"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F.2.19 Inspections, tests and analysis</w:t>
      </w:r>
    </w:p>
    <w:p w14:paraId="5E702EA1"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Provide access during working hours to premises for inspections, tests and analysis as provided for in the tender data.</w:t>
      </w:r>
    </w:p>
    <w:p w14:paraId="10B9D259"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F.2.20 Submit securities, bonds, policies, etc.</w:t>
      </w:r>
    </w:p>
    <w:p w14:paraId="43C75D79"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If requested, submit for the employer’s acceptance before formation of the contract, all securities, bonds, guarantees, policies and certificates of insurance required in terms of the conditions of contract identified in the contract data.</w:t>
      </w:r>
    </w:p>
    <w:p w14:paraId="5259CD30"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 xml:space="preserve">F.2.21 Check final draft </w:t>
      </w:r>
    </w:p>
    <w:p w14:paraId="5A21894C"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Check the final draft of the contract provided by the employer within the time available for the employer to issue the contract.</w:t>
      </w:r>
    </w:p>
    <w:p w14:paraId="539D00CD"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F.2.22 Return of other tender documents</w:t>
      </w:r>
    </w:p>
    <w:p w14:paraId="49348A4B"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 xml:space="preserve">If </w:t>
      </w:r>
      <w:r w:rsidRPr="00DD138D">
        <w:rPr>
          <w:rFonts w:ascii="Arial" w:hAnsi="Arial" w:cs="Arial"/>
          <w:bCs/>
          <w:lang w:val="en-ZA"/>
        </w:rPr>
        <w:t xml:space="preserve">so </w:t>
      </w:r>
      <w:r w:rsidRPr="00DD138D">
        <w:rPr>
          <w:rFonts w:ascii="Arial" w:hAnsi="Arial" w:cs="Arial"/>
          <w:lang w:val="en-ZA"/>
        </w:rPr>
        <w:t>instructed by the employer, return all retained tender documents within 28 days after the expiry of the validity period stated in the tender data</w:t>
      </w:r>
    </w:p>
    <w:p w14:paraId="7FAA4692"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F.2.23 Certificates</w:t>
      </w:r>
    </w:p>
    <w:p w14:paraId="37E9AD45" w14:textId="5B05A8B4" w:rsidR="00417473" w:rsidRPr="004B42EE"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Include in the tender submission or provide the employer with any certificates as stated in the tender data.</w:t>
      </w:r>
    </w:p>
    <w:p w14:paraId="1AA905DD"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b/>
          <w:bCs/>
          <w:lang w:val="en-ZA"/>
        </w:rPr>
      </w:pPr>
      <w:r w:rsidRPr="00DD138D">
        <w:rPr>
          <w:rFonts w:ascii="Arial" w:hAnsi="Arial" w:cs="Arial"/>
          <w:b/>
          <w:bCs/>
          <w:lang w:val="en-ZA"/>
        </w:rPr>
        <w:t>F.3 The employer’s undertakings</w:t>
      </w:r>
    </w:p>
    <w:p w14:paraId="6152A1EF"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F.3.1 Respond to clarification</w:t>
      </w:r>
    </w:p>
    <w:p w14:paraId="3A1B45EF" w14:textId="77777777" w:rsidR="00417473" w:rsidRPr="00DD138D" w:rsidRDefault="00781C50" w:rsidP="00417473">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 xml:space="preserve">Respond to a request for clarification received up to five working days before the tender closing time stated in the Tender Data and notify all tenderers </w:t>
      </w:r>
      <w:r w:rsidR="00417473" w:rsidRPr="00DD138D">
        <w:rPr>
          <w:rFonts w:ascii="Arial" w:hAnsi="Arial" w:cs="Arial"/>
          <w:lang w:val="en-ZA"/>
        </w:rPr>
        <w:t>who drew procurement documents.</w:t>
      </w:r>
    </w:p>
    <w:p w14:paraId="4356C22F"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F.3.2 Issue Addenda</w:t>
      </w:r>
    </w:p>
    <w:p w14:paraId="72644F2D"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 xml:space="preserve">If necessary, issue addenda that may amend or amplify the tender documents to each tenderer during the period from the date that tender documents are available until seven days before the tender closing time </w:t>
      </w:r>
      <w:r w:rsidRPr="00DD138D">
        <w:rPr>
          <w:rFonts w:ascii="Arial" w:hAnsi="Arial" w:cs="Arial"/>
          <w:lang w:val="en-ZA"/>
        </w:rPr>
        <w:lastRenderedPageBreak/>
        <w:t>stated in the Tender Data. If, as a result a tenderer applies for an extension to the closing time stated in the Tender Data, the Employer may grant such extension and, shall then notify all tenderers who drew documents.</w:t>
      </w:r>
    </w:p>
    <w:p w14:paraId="0D3E63D7" w14:textId="77777777" w:rsidR="00781C50" w:rsidRPr="00DD138D" w:rsidRDefault="001E507F"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F.3.3</w:t>
      </w:r>
      <w:r w:rsidR="00781C50" w:rsidRPr="00DD138D">
        <w:rPr>
          <w:rFonts w:ascii="Arial" w:hAnsi="Arial" w:cs="Arial"/>
          <w:b/>
          <w:bCs/>
          <w:lang w:val="en-ZA"/>
        </w:rPr>
        <w:t xml:space="preserve"> Opening of tender submissions</w:t>
      </w:r>
      <w:r w:rsidR="00871F86" w:rsidRPr="00DD138D">
        <w:rPr>
          <w:rFonts w:ascii="Arial" w:hAnsi="Arial" w:cs="Arial"/>
          <w:b/>
          <w:bCs/>
          <w:lang w:val="en-ZA"/>
        </w:rPr>
        <w:t xml:space="preserve"> </w:t>
      </w:r>
    </w:p>
    <w:p w14:paraId="2D88F790"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F.3.4.1 </w:t>
      </w:r>
      <w:r w:rsidRPr="00DD138D">
        <w:rPr>
          <w:rFonts w:ascii="Arial" w:hAnsi="Arial" w:cs="Arial"/>
          <w:lang w:val="en-ZA"/>
        </w:rPr>
        <w:t>Unless the two-envelope system is to be followed, open valid tender submissions in the presence of tenderers’ agents who choose to attend at the time and place stated in the tender data.  Tender submissions for which acceptable reasons for withdrawal have been submitted will not be opened.</w:t>
      </w:r>
    </w:p>
    <w:p w14:paraId="7A8E1B96" w14:textId="77777777" w:rsidR="00781C50" w:rsidRPr="00DD138D" w:rsidRDefault="001E507F"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F.3.3</w:t>
      </w:r>
      <w:r w:rsidR="00781C50" w:rsidRPr="00DD138D">
        <w:rPr>
          <w:rFonts w:ascii="Arial" w:hAnsi="Arial" w:cs="Arial"/>
          <w:bCs/>
          <w:lang w:val="en-ZA"/>
        </w:rPr>
        <w:t xml:space="preserve">.2 </w:t>
      </w:r>
      <w:r w:rsidR="00781C50" w:rsidRPr="00DD138D">
        <w:rPr>
          <w:rFonts w:ascii="Arial" w:hAnsi="Arial" w:cs="Arial"/>
          <w:lang w:val="en-ZA"/>
        </w:rPr>
        <w:t>Announce at the meeting held immediately after the opening of tender submissions, at a venue indicated in the tender data, the name of each tenderer whose tender offer is opened, the total of his prices, preferences claimed and time for completion, if any, for the main tender offer only.</w:t>
      </w:r>
    </w:p>
    <w:p w14:paraId="38C54640" w14:textId="77777777" w:rsidR="00781C50" w:rsidRPr="00DD138D" w:rsidRDefault="001E507F"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F.3.3</w:t>
      </w:r>
      <w:r w:rsidR="00781C50" w:rsidRPr="00DD138D">
        <w:rPr>
          <w:rFonts w:ascii="Arial" w:hAnsi="Arial" w:cs="Arial"/>
          <w:lang w:val="en-ZA"/>
        </w:rPr>
        <w:t xml:space="preserve">.3 Make available </w:t>
      </w:r>
      <w:r w:rsidR="00781C50" w:rsidRPr="00DD138D">
        <w:rPr>
          <w:rFonts w:ascii="Arial" w:hAnsi="Arial" w:cs="Arial"/>
          <w:bCs/>
          <w:lang w:val="en-ZA"/>
        </w:rPr>
        <w:t xml:space="preserve">the </w:t>
      </w:r>
      <w:r w:rsidR="00781C50" w:rsidRPr="00DD138D">
        <w:rPr>
          <w:rFonts w:ascii="Arial" w:hAnsi="Arial" w:cs="Arial"/>
          <w:lang w:val="en-ZA"/>
        </w:rPr>
        <w:t xml:space="preserve">record outlined in </w:t>
      </w:r>
      <w:r w:rsidR="00781C50" w:rsidRPr="00DD138D">
        <w:rPr>
          <w:rFonts w:ascii="Arial" w:hAnsi="Arial" w:cs="Arial"/>
          <w:bCs/>
          <w:lang w:val="en-ZA"/>
        </w:rPr>
        <w:t xml:space="preserve">F.3.4.2 </w:t>
      </w:r>
      <w:r w:rsidR="00781C50" w:rsidRPr="00DD138D">
        <w:rPr>
          <w:rFonts w:ascii="Arial" w:hAnsi="Arial" w:cs="Arial"/>
          <w:lang w:val="en-ZA"/>
        </w:rPr>
        <w:t>to all interested persons upon request.</w:t>
      </w:r>
    </w:p>
    <w:p w14:paraId="0324C95D"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w:t>
      </w:r>
      <w:r w:rsidR="001E507F" w:rsidRPr="00DD138D">
        <w:rPr>
          <w:rFonts w:ascii="Arial" w:hAnsi="Arial" w:cs="Arial"/>
          <w:b/>
          <w:bCs/>
          <w:lang w:val="en-ZA"/>
        </w:rPr>
        <w:t>4</w:t>
      </w:r>
      <w:r w:rsidRPr="00DD138D">
        <w:rPr>
          <w:rFonts w:ascii="Arial" w:hAnsi="Arial" w:cs="Arial"/>
          <w:b/>
          <w:bCs/>
          <w:lang w:val="en-ZA"/>
        </w:rPr>
        <w:t xml:space="preserve"> Two-envelope system</w:t>
      </w:r>
    </w:p>
    <w:p w14:paraId="354DAC88"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F.3.5.1 Where stated in the tender data that a two-envelope system is to be followed, open Only the technical proposal of valid tenders in the presence of tenderers’ agents who choose to attend at the time and place stated in the tender data and announce the name of each tenderer whose technical proposal is opened.</w:t>
      </w:r>
    </w:p>
    <w:p w14:paraId="7FE0BCA4" w14:textId="77777777" w:rsidR="00781C50" w:rsidRPr="00DD138D" w:rsidRDefault="001E507F"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F.3.4</w:t>
      </w:r>
      <w:r w:rsidR="00781C50" w:rsidRPr="00DD138D">
        <w:rPr>
          <w:rFonts w:ascii="Arial" w:hAnsi="Arial" w:cs="Arial"/>
          <w:bCs/>
          <w:lang w:val="en-ZA"/>
        </w:rPr>
        <w:t xml:space="preserve">.2 </w:t>
      </w:r>
      <w:r w:rsidR="00781C50" w:rsidRPr="00DD138D">
        <w:rPr>
          <w:rFonts w:ascii="Arial" w:hAnsi="Arial" w:cs="Arial"/>
          <w:lang w:val="en-ZA"/>
        </w:rPr>
        <w:t xml:space="preserve">Evaluate the quality of the technical proposals offered by tenderers, then advice tenderers who remain in contention for the award of the contract of the time and place when the financial proposals will be opened. Open only the financial proposals of tenderers, </w:t>
      </w:r>
      <w:r w:rsidR="00781C50" w:rsidRPr="00DD138D">
        <w:rPr>
          <w:rFonts w:ascii="Arial" w:hAnsi="Arial" w:cs="Arial"/>
          <w:bCs/>
          <w:lang w:val="en-ZA"/>
        </w:rPr>
        <w:t xml:space="preserve">who </w:t>
      </w:r>
      <w:r w:rsidR="00781C50" w:rsidRPr="00DD138D">
        <w:rPr>
          <w:rFonts w:ascii="Arial" w:hAnsi="Arial" w:cs="Arial"/>
          <w:lang w:val="en-ZA"/>
        </w:rPr>
        <w:t>score in the quality evaluation more than the minimum number of points for quality stated in the tender data, and announce the score obtained for the technical proposals and the total price and any</w:t>
      </w:r>
      <w:r w:rsidR="00CD6673" w:rsidRPr="00DD138D">
        <w:rPr>
          <w:rFonts w:ascii="Arial" w:hAnsi="Arial" w:cs="Arial"/>
          <w:lang w:val="en-ZA"/>
        </w:rPr>
        <w:t xml:space="preserve"> preferences claimed. </w:t>
      </w:r>
    </w:p>
    <w:p w14:paraId="6BB1CB3F" w14:textId="77777777" w:rsidR="00781C50" w:rsidRPr="00DD138D" w:rsidRDefault="001E507F"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F.3.5</w:t>
      </w:r>
      <w:r w:rsidR="00781C50" w:rsidRPr="00DD138D">
        <w:rPr>
          <w:rFonts w:ascii="Arial" w:hAnsi="Arial" w:cs="Arial"/>
          <w:b/>
          <w:bCs/>
          <w:lang w:val="en-ZA"/>
        </w:rPr>
        <w:t xml:space="preserve"> Nondisclosure</w:t>
      </w:r>
    </w:p>
    <w:p w14:paraId="1ECF30D7"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Not disclose to tenderers, or to any other person not officially concerned with such processes, information relating to the evaluation and comparison of tender offers, the final evaluation price and recommendations for the award of a contract, until after the award of the contract to the successful tenderer.</w:t>
      </w:r>
    </w:p>
    <w:p w14:paraId="0D9172D0" w14:textId="77777777" w:rsidR="00781C50" w:rsidRPr="00DD138D" w:rsidRDefault="001E507F"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F.3.6</w:t>
      </w:r>
      <w:r w:rsidR="00781C50" w:rsidRPr="00DD138D">
        <w:rPr>
          <w:rFonts w:ascii="Arial" w:hAnsi="Arial" w:cs="Arial"/>
          <w:b/>
          <w:bCs/>
          <w:lang w:val="en-ZA"/>
        </w:rPr>
        <w:t xml:space="preserve"> Grounds for rejection and disqualification</w:t>
      </w:r>
    </w:p>
    <w:p w14:paraId="1FEE4CB6"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Determine whether there has been any effort by a tenderer to influence the processing of tender offers and instantly disqualify a tenderer (and his tender offer) if it is established that he engaged in corrupt or fraudulent practices.</w:t>
      </w:r>
    </w:p>
    <w:p w14:paraId="1401AFF8" w14:textId="77777777" w:rsidR="00781C50" w:rsidRPr="00DD138D" w:rsidRDefault="001E507F"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F.3.7</w:t>
      </w:r>
      <w:r w:rsidR="00781C50" w:rsidRPr="00DD138D">
        <w:rPr>
          <w:rFonts w:ascii="Arial" w:hAnsi="Arial" w:cs="Arial"/>
          <w:b/>
          <w:bCs/>
          <w:lang w:val="en-ZA"/>
        </w:rPr>
        <w:t xml:space="preserve"> Test for responsiveness</w:t>
      </w:r>
    </w:p>
    <w:p w14:paraId="1FC88C5F" w14:textId="77777777" w:rsidR="00781C50" w:rsidRPr="00DD138D" w:rsidRDefault="001E507F"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F.3.7</w:t>
      </w:r>
      <w:r w:rsidR="00781C50" w:rsidRPr="00DD138D">
        <w:rPr>
          <w:rFonts w:ascii="Arial" w:hAnsi="Arial" w:cs="Arial"/>
          <w:bCs/>
          <w:lang w:val="en-ZA"/>
        </w:rPr>
        <w:t xml:space="preserve">.1 </w:t>
      </w:r>
      <w:r w:rsidR="00781C50" w:rsidRPr="00DD138D">
        <w:rPr>
          <w:rFonts w:ascii="Arial" w:hAnsi="Arial" w:cs="Arial"/>
          <w:lang w:val="en-ZA"/>
        </w:rPr>
        <w:t>Determine, after opening and before detailed evaluation, whether each tender offer properly received:</w:t>
      </w:r>
    </w:p>
    <w:p w14:paraId="6BBDD2BB"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a) complies with the requirements of these Conditions of Tender,</w:t>
      </w:r>
    </w:p>
    <w:p w14:paraId="6C4A2EF1"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b) has been properly and fully completed and signed, and</w:t>
      </w:r>
    </w:p>
    <w:p w14:paraId="74F7B9AD"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c) is responsive to the other requirements of the tender documents.</w:t>
      </w:r>
    </w:p>
    <w:p w14:paraId="3468CC19" w14:textId="77777777" w:rsidR="007160D2"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F.3.8.2 A </w:t>
      </w:r>
      <w:r w:rsidRPr="00DD138D">
        <w:rPr>
          <w:rFonts w:ascii="Arial" w:hAnsi="Arial" w:cs="Arial"/>
          <w:lang w:val="en-ZA"/>
        </w:rPr>
        <w:t>responsive tender is one that conforms to all the terms, conditions, and specifications of the tender documents without material deviation or qualification. A material deviation or qualification is one which, in the Employer's opinion, would:</w:t>
      </w:r>
    </w:p>
    <w:p w14:paraId="336AAE8E"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a) detrimentally affect the scope, quality, or performance of the works, services or supply identified in the Scope of Work,</w:t>
      </w:r>
    </w:p>
    <w:p w14:paraId="1EB73E67"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 xml:space="preserve">b) change the Employer's or the tenderer's risks and responsibilities under the contract, or </w:t>
      </w:r>
    </w:p>
    <w:p w14:paraId="76E1AD76"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c) affect the competitive position of other tenderers presenting responsive tenders, if it were to be rectified.</w:t>
      </w:r>
    </w:p>
    <w:p w14:paraId="6306E22D" w14:textId="764B70A5" w:rsidR="004B42EE"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lastRenderedPageBreak/>
        <w:t>Reject a non-responsive tender offer, and not allow it to be subsequently made responsive by correction or withdrawal of the non-conforming deviation or reservation.</w:t>
      </w:r>
    </w:p>
    <w:p w14:paraId="32AFF1D0" w14:textId="77777777" w:rsidR="00A060DD" w:rsidRDefault="00A060DD"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p>
    <w:p w14:paraId="09557515" w14:textId="472D5F5B"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F.3.9 Arithmetical errors</w:t>
      </w:r>
    </w:p>
    <w:p w14:paraId="2E796C50"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p>
    <w:p w14:paraId="033D100F"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F.3.9.1 </w:t>
      </w:r>
      <w:r w:rsidRPr="00DD138D">
        <w:rPr>
          <w:rFonts w:ascii="Arial" w:hAnsi="Arial" w:cs="Arial"/>
          <w:lang w:val="en-ZA"/>
        </w:rPr>
        <w:t>Check responsive tender offers for arithmetical errors, correcting them in the following manner:</w:t>
      </w:r>
    </w:p>
    <w:p w14:paraId="589DBE81"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a) Where there is a discrepancy between the amounts in figures and in words, the amount in figures shall govern.</w:t>
      </w:r>
    </w:p>
    <w:p w14:paraId="36A23767"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b) If bills of quantities (or schedule of quantities or schedule of rates) apply and there is an error in the line item total resulting from the product of the unit rate and the quantity, the line item total shall govern and the rate shall be corrected. Where there is an obviously gross misplacement of the decimal point in the unit rate, the line item total as quoted shall govern, and the unit rate shall be corrected.</w:t>
      </w:r>
    </w:p>
    <w:p w14:paraId="0834416A"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c) Where there is an error in the total of the prices either as a result of other corrections required by this checking process or in the tenderer's addition of prices, the total of the prices shall govern and the tenderer will be asked to revise selected item prices (and their rates if bills of quantities apply) to achieve the tendered total of the prices.</w:t>
      </w:r>
    </w:p>
    <w:p w14:paraId="57BE2E90"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F.3.9.2 Consider the rejection of a tender offer if the tenderer does not correct or accept the correction of his arithmetical errors in the manner described in F.3.9.1.</w:t>
      </w:r>
    </w:p>
    <w:p w14:paraId="739B9A19" w14:textId="77777777" w:rsidR="00A060DD" w:rsidRDefault="00A060DD"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p>
    <w:p w14:paraId="360D26DA" w14:textId="1A1004FA"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F.3.10 Clarification of a tender offer</w:t>
      </w:r>
    </w:p>
    <w:p w14:paraId="3198392F"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Obtain clarification from a tenderer on any matter that could give rise to ambiguity in a contract arising from the tender offer.</w:t>
      </w:r>
    </w:p>
    <w:p w14:paraId="00D58305" w14:textId="77777777" w:rsidR="00A060DD" w:rsidRDefault="00A060DD"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p>
    <w:p w14:paraId="1F211832" w14:textId="22DC848B"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F.3.11 Evaluation of tender offers</w:t>
      </w:r>
    </w:p>
    <w:p w14:paraId="53AA01D7"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p>
    <w:p w14:paraId="3C15807A"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F.3.11.1 General</w:t>
      </w:r>
    </w:p>
    <w:p w14:paraId="1FEEAD53"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Appoint an evaluation panel of not less than three persons. Reduce each responsive tender offer to a comparative offer and evaluate it using the tender evaluation method that is indicated in the Tender Data and described below:</w:t>
      </w:r>
    </w:p>
    <w:tbl>
      <w:tblPr>
        <w:tblW w:w="10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8570"/>
      </w:tblGrid>
      <w:tr w:rsidR="00DD138D" w:rsidRPr="00DD138D" w14:paraId="42A28B27" w14:textId="77777777" w:rsidTr="004B42EE">
        <w:trPr>
          <w:trHeight w:val="710"/>
        </w:trPr>
        <w:tc>
          <w:tcPr>
            <w:tcW w:w="1899" w:type="dxa"/>
          </w:tcPr>
          <w:p w14:paraId="227C1D4D" w14:textId="097D2740" w:rsidR="00781C50" w:rsidRPr="00DD138D" w:rsidRDefault="00781C50" w:rsidP="004B42EE">
            <w:pPr>
              <w:tabs>
                <w:tab w:val="left" w:pos="567"/>
                <w:tab w:val="left" w:pos="1134"/>
                <w:tab w:val="left" w:pos="1701"/>
                <w:tab w:val="left" w:pos="2268"/>
                <w:tab w:val="left" w:pos="2835"/>
                <w:tab w:val="left" w:pos="3402"/>
              </w:tabs>
              <w:autoSpaceDE w:val="0"/>
              <w:autoSpaceDN w:val="0"/>
              <w:adjustRightInd w:val="0"/>
              <w:rPr>
                <w:rFonts w:ascii="Arial" w:hAnsi="Arial" w:cs="Arial"/>
                <w:lang w:val="en-ZA"/>
              </w:rPr>
            </w:pPr>
            <w:r w:rsidRPr="00DD138D">
              <w:rPr>
                <w:rFonts w:ascii="Arial" w:hAnsi="Arial" w:cs="Arial"/>
                <w:lang w:val="en-ZA"/>
              </w:rPr>
              <w:t>Method 1: Financial offer</w:t>
            </w:r>
          </w:p>
        </w:tc>
        <w:tc>
          <w:tcPr>
            <w:tcW w:w="8570" w:type="dxa"/>
          </w:tcPr>
          <w:p w14:paraId="0E7CC5C7"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1) Rank tender offers from the most favourable to the least favourable comparative offer.</w:t>
            </w:r>
          </w:p>
          <w:p w14:paraId="63BC1C9C"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2) Recommend highest ranked tenderer for the award of the contract, unless there are compelling and justifiable reasons not to do so.</w:t>
            </w:r>
          </w:p>
        </w:tc>
      </w:tr>
      <w:tr w:rsidR="00DD138D" w:rsidRPr="00DD138D" w14:paraId="7624D511" w14:textId="77777777" w:rsidTr="004B42EE">
        <w:trPr>
          <w:trHeight w:val="1671"/>
        </w:trPr>
        <w:tc>
          <w:tcPr>
            <w:tcW w:w="1899" w:type="dxa"/>
          </w:tcPr>
          <w:p w14:paraId="70C12205" w14:textId="64209DD5" w:rsidR="00781C50" w:rsidRPr="00DD138D" w:rsidRDefault="00781C50" w:rsidP="004B42EE">
            <w:pPr>
              <w:tabs>
                <w:tab w:val="left" w:pos="567"/>
                <w:tab w:val="left" w:pos="1134"/>
                <w:tab w:val="left" w:pos="1701"/>
                <w:tab w:val="left" w:pos="2268"/>
                <w:tab w:val="left" w:pos="2835"/>
                <w:tab w:val="left" w:pos="3402"/>
              </w:tabs>
              <w:autoSpaceDE w:val="0"/>
              <w:autoSpaceDN w:val="0"/>
              <w:adjustRightInd w:val="0"/>
              <w:rPr>
                <w:rFonts w:ascii="Arial" w:hAnsi="Arial" w:cs="Arial"/>
                <w:lang w:val="en-ZA"/>
              </w:rPr>
            </w:pPr>
            <w:r w:rsidRPr="00DD138D">
              <w:rPr>
                <w:rFonts w:ascii="Arial" w:hAnsi="Arial" w:cs="Arial"/>
                <w:lang w:val="en-ZA"/>
              </w:rPr>
              <w:t>Method 2: Financial offer and preferences</w:t>
            </w:r>
          </w:p>
        </w:tc>
        <w:tc>
          <w:tcPr>
            <w:tcW w:w="8570" w:type="dxa"/>
          </w:tcPr>
          <w:p w14:paraId="3C430544"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1) Score tender evaluation points for financial offer.</w:t>
            </w:r>
          </w:p>
          <w:p w14:paraId="722DC775"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2) Confirm that tenderers are eligible for the preferences claimed and if so, score tender evaluation points for preferencing.</w:t>
            </w:r>
          </w:p>
          <w:p w14:paraId="6149D7D3"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3) Calculate total tender evaluation points.</w:t>
            </w:r>
          </w:p>
          <w:p w14:paraId="68E9B176"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4) Rank tender offers from the highest number of tender evaluat</w:t>
            </w:r>
            <w:r w:rsidR="00413693" w:rsidRPr="00DD138D">
              <w:rPr>
                <w:rFonts w:ascii="Arial" w:hAnsi="Arial" w:cs="Arial"/>
                <w:lang w:val="en-ZA"/>
              </w:rPr>
              <w:t xml:space="preserve">ion points to the lowest. </w:t>
            </w:r>
          </w:p>
          <w:p w14:paraId="6849E6B6"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5) Recommend tenderer with the highest number of tender evaluation points for the award of the contract, unless there are compelling and justifiable reasons not to do so.</w:t>
            </w:r>
          </w:p>
        </w:tc>
      </w:tr>
      <w:tr w:rsidR="00DD138D" w:rsidRPr="00DD138D" w14:paraId="48E2B8E1" w14:textId="77777777" w:rsidTr="004B42EE">
        <w:trPr>
          <w:trHeight w:val="1896"/>
        </w:trPr>
        <w:tc>
          <w:tcPr>
            <w:tcW w:w="1899" w:type="dxa"/>
          </w:tcPr>
          <w:p w14:paraId="7E0EDE2A" w14:textId="1A1FB99C" w:rsidR="00781C50" w:rsidRPr="00DD138D" w:rsidRDefault="00781C50" w:rsidP="004B42EE">
            <w:pPr>
              <w:tabs>
                <w:tab w:val="left" w:pos="567"/>
                <w:tab w:val="left" w:pos="1134"/>
                <w:tab w:val="left" w:pos="1701"/>
                <w:tab w:val="left" w:pos="2268"/>
                <w:tab w:val="left" w:pos="2835"/>
                <w:tab w:val="left" w:pos="3402"/>
              </w:tabs>
              <w:autoSpaceDE w:val="0"/>
              <w:autoSpaceDN w:val="0"/>
              <w:adjustRightInd w:val="0"/>
              <w:rPr>
                <w:rFonts w:ascii="Arial" w:hAnsi="Arial" w:cs="Arial"/>
                <w:lang w:val="en-ZA"/>
              </w:rPr>
            </w:pPr>
            <w:r w:rsidRPr="00DD138D">
              <w:rPr>
                <w:rFonts w:ascii="Arial" w:hAnsi="Arial" w:cs="Arial"/>
                <w:lang w:val="en-ZA"/>
              </w:rPr>
              <w:t>Method 3: Financial offer and quality</w:t>
            </w:r>
          </w:p>
        </w:tc>
        <w:tc>
          <w:tcPr>
            <w:tcW w:w="8570" w:type="dxa"/>
          </w:tcPr>
          <w:p w14:paraId="1B6DEE2A"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1) Score quality, rejecting all tender offers that fail to score the minimum number of points for quality stated in the Tender data.</w:t>
            </w:r>
          </w:p>
          <w:p w14:paraId="6356934D"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2) Score tender evaluation points for financial offer.</w:t>
            </w:r>
          </w:p>
          <w:p w14:paraId="0B5DED35"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3) Calculate total tender evaluation points.</w:t>
            </w:r>
          </w:p>
          <w:p w14:paraId="2D61C3E0"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4) Rank tender offers from the highest number of tender evaluation points to the lowest.</w:t>
            </w:r>
          </w:p>
          <w:p w14:paraId="1AA43601"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5) Recommend tenderer with the highest number of tender evaluation points for the award of the contract, unless there are compelling and justifiable reasons not to do so.</w:t>
            </w:r>
          </w:p>
          <w:p w14:paraId="28B87EBC"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p>
        </w:tc>
      </w:tr>
      <w:tr w:rsidR="00DD138D" w:rsidRPr="00DD138D" w14:paraId="60D2FC78" w14:textId="77777777" w:rsidTr="004B42EE">
        <w:trPr>
          <w:trHeight w:val="2145"/>
        </w:trPr>
        <w:tc>
          <w:tcPr>
            <w:tcW w:w="1899" w:type="dxa"/>
          </w:tcPr>
          <w:p w14:paraId="3CDB6DA0" w14:textId="4A789E1C" w:rsidR="00781C50" w:rsidRPr="00DD138D" w:rsidRDefault="00781C50" w:rsidP="004B42EE">
            <w:pPr>
              <w:tabs>
                <w:tab w:val="left" w:pos="567"/>
                <w:tab w:val="left" w:pos="1134"/>
                <w:tab w:val="left" w:pos="1701"/>
                <w:tab w:val="left" w:pos="2268"/>
                <w:tab w:val="left" w:pos="2835"/>
                <w:tab w:val="left" w:pos="3402"/>
              </w:tabs>
              <w:autoSpaceDE w:val="0"/>
              <w:autoSpaceDN w:val="0"/>
              <w:adjustRightInd w:val="0"/>
              <w:rPr>
                <w:rFonts w:ascii="Arial" w:hAnsi="Arial" w:cs="Arial"/>
                <w:lang w:val="en-ZA"/>
              </w:rPr>
            </w:pPr>
            <w:r w:rsidRPr="00DD138D">
              <w:rPr>
                <w:rFonts w:ascii="Arial" w:hAnsi="Arial" w:cs="Arial"/>
                <w:lang w:val="en-ZA"/>
              </w:rPr>
              <w:lastRenderedPageBreak/>
              <w:t>Method 4: Financial offer, quality and preferences</w:t>
            </w:r>
          </w:p>
        </w:tc>
        <w:tc>
          <w:tcPr>
            <w:tcW w:w="8570" w:type="dxa"/>
          </w:tcPr>
          <w:p w14:paraId="49095D74"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1) Score quality, rejecting all tender offers that fail to score the minimum number of points for quality stated in the Tender data.</w:t>
            </w:r>
          </w:p>
          <w:p w14:paraId="07530C2D"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2) Score tender evaluation points for financial offer.</w:t>
            </w:r>
          </w:p>
          <w:p w14:paraId="1806D671"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3) Confirm that tenderers are eligible for the preferences claimed, and if so, score tender evaluation points for preferencing.</w:t>
            </w:r>
          </w:p>
          <w:p w14:paraId="595D7A73"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4) Calculate total tender evaluation points.</w:t>
            </w:r>
          </w:p>
          <w:p w14:paraId="722F7FF7"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5) Rank tender offers from the highest number of tender evaluation points to the lowest.</w:t>
            </w:r>
          </w:p>
          <w:p w14:paraId="234D200B"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6) Recommend tenderer with the highest number of tender evaluation points for the award of the contract, unless there are compelling and justifiable reasons not to do so.</w:t>
            </w:r>
          </w:p>
        </w:tc>
      </w:tr>
    </w:tbl>
    <w:p w14:paraId="192C6375" w14:textId="77777777" w:rsidR="00F25A3E"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Score financial offers, preferences and quality, as relevant, to two decimal places.</w:t>
      </w:r>
    </w:p>
    <w:p w14:paraId="56F04D81"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bCs/>
          <w:lang w:val="en-ZA"/>
        </w:rPr>
      </w:pPr>
      <w:r w:rsidRPr="00DD138D">
        <w:rPr>
          <w:rFonts w:ascii="Arial" w:hAnsi="Arial" w:cs="Arial"/>
          <w:bCs/>
          <w:lang w:val="en-ZA"/>
        </w:rPr>
        <w:t>F.3.11.2 Scoring Financial Offers</w:t>
      </w:r>
    </w:p>
    <w:p w14:paraId="5BDA2B13"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Score the financial offers of remaining responsive tender offers using the following formula: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465"/>
        <w:gridCol w:w="3759"/>
        <w:gridCol w:w="1967"/>
        <w:gridCol w:w="1968"/>
      </w:tblGrid>
      <w:tr w:rsidR="00DD138D" w:rsidRPr="00DD138D" w14:paraId="4E3ABB3D" w14:textId="77777777" w:rsidTr="00331EDE">
        <w:tc>
          <w:tcPr>
            <w:tcW w:w="697" w:type="dxa"/>
          </w:tcPr>
          <w:p w14:paraId="5BB3503E"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N</w:t>
            </w:r>
            <w:r w:rsidRPr="00DD138D">
              <w:rPr>
                <w:rFonts w:ascii="Arial" w:hAnsi="Arial" w:cs="Arial"/>
                <w:bCs/>
                <w:vertAlign w:val="subscript"/>
                <w:lang w:val="en-ZA"/>
              </w:rPr>
              <w:t>FO</w:t>
            </w:r>
          </w:p>
        </w:tc>
        <w:tc>
          <w:tcPr>
            <w:tcW w:w="8159" w:type="dxa"/>
            <w:gridSpan w:val="4"/>
          </w:tcPr>
          <w:p w14:paraId="091A3A49"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 xml:space="preserve">= </w:t>
            </w:r>
            <w:r w:rsidRPr="00DD138D">
              <w:rPr>
                <w:rFonts w:ascii="Arial" w:hAnsi="Arial" w:cs="Arial"/>
                <w:bCs/>
                <w:lang w:val="en-ZA"/>
              </w:rPr>
              <w:t xml:space="preserve">W, x </w:t>
            </w:r>
            <w:r w:rsidRPr="00DD138D">
              <w:rPr>
                <w:rFonts w:ascii="Arial" w:hAnsi="Arial" w:cs="Arial"/>
                <w:lang w:val="en-ZA"/>
              </w:rPr>
              <w:t>A where:</w:t>
            </w:r>
          </w:p>
        </w:tc>
      </w:tr>
      <w:tr w:rsidR="00DD138D" w:rsidRPr="00DD138D" w14:paraId="178CEFC7" w14:textId="77777777" w:rsidTr="00331EDE">
        <w:tc>
          <w:tcPr>
            <w:tcW w:w="697" w:type="dxa"/>
          </w:tcPr>
          <w:p w14:paraId="3E2E0042"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N</w:t>
            </w:r>
            <w:r w:rsidRPr="00DD138D">
              <w:rPr>
                <w:rFonts w:ascii="Arial" w:hAnsi="Arial" w:cs="Arial"/>
                <w:bCs/>
                <w:vertAlign w:val="subscript"/>
                <w:lang w:val="en-ZA"/>
              </w:rPr>
              <w:t>FO</w:t>
            </w:r>
          </w:p>
        </w:tc>
        <w:tc>
          <w:tcPr>
            <w:tcW w:w="8159" w:type="dxa"/>
            <w:gridSpan w:val="4"/>
          </w:tcPr>
          <w:p w14:paraId="05CCA970"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 the number of tender evaluation points awarded for the financial offer.</w:t>
            </w:r>
          </w:p>
        </w:tc>
      </w:tr>
      <w:tr w:rsidR="00DD138D" w:rsidRPr="00DD138D" w14:paraId="6C9588F5" w14:textId="77777777" w:rsidTr="00331EDE">
        <w:tc>
          <w:tcPr>
            <w:tcW w:w="697" w:type="dxa"/>
          </w:tcPr>
          <w:p w14:paraId="14D760B7"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W</w:t>
            </w:r>
            <w:r w:rsidRPr="00DD138D">
              <w:rPr>
                <w:rFonts w:ascii="Arial" w:hAnsi="Arial" w:cs="Arial"/>
                <w:bCs/>
                <w:vertAlign w:val="subscript"/>
                <w:lang w:val="en-ZA"/>
              </w:rPr>
              <w:t>1</w:t>
            </w:r>
          </w:p>
        </w:tc>
        <w:tc>
          <w:tcPr>
            <w:tcW w:w="8159" w:type="dxa"/>
            <w:gridSpan w:val="4"/>
          </w:tcPr>
          <w:p w14:paraId="25A60188"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 the maximum possible number of tender evaluation points awarded for the financial offer as stated in the Tender Data.</w:t>
            </w:r>
          </w:p>
        </w:tc>
      </w:tr>
      <w:tr w:rsidR="00DD138D" w:rsidRPr="00DD138D" w14:paraId="232D4336" w14:textId="77777777" w:rsidTr="00331EDE">
        <w:tc>
          <w:tcPr>
            <w:tcW w:w="697" w:type="dxa"/>
          </w:tcPr>
          <w:p w14:paraId="3FB414F1"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A</w:t>
            </w:r>
          </w:p>
        </w:tc>
        <w:tc>
          <w:tcPr>
            <w:tcW w:w="8159" w:type="dxa"/>
            <w:gridSpan w:val="4"/>
          </w:tcPr>
          <w:p w14:paraId="7A9437CA"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 a number calculated using either formulas 1 or 2 below as stated in the Tender Data.</w:t>
            </w:r>
          </w:p>
        </w:tc>
      </w:tr>
      <w:tr w:rsidR="00DD138D" w:rsidRPr="00DD138D" w14:paraId="18DFBC57" w14:textId="77777777" w:rsidTr="00331EDE">
        <w:tc>
          <w:tcPr>
            <w:tcW w:w="1162" w:type="dxa"/>
            <w:gridSpan w:val="2"/>
          </w:tcPr>
          <w:p w14:paraId="1A7827CA"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Formula</w:t>
            </w:r>
          </w:p>
        </w:tc>
        <w:tc>
          <w:tcPr>
            <w:tcW w:w="3759" w:type="dxa"/>
          </w:tcPr>
          <w:p w14:paraId="0E9B3A91"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Comparison aimed at achieving</w:t>
            </w:r>
          </w:p>
        </w:tc>
        <w:tc>
          <w:tcPr>
            <w:tcW w:w="1967" w:type="dxa"/>
          </w:tcPr>
          <w:p w14:paraId="74227968"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Option 1</w:t>
            </w:r>
          </w:p>
        </w:tc>
        <w:tc>
          <w:tcPr>
            <w:tcW w:w="1968" w:type="dxa"/>
          </w:tcPr>
          <w:p w14:paraId="6998757A"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Option 2</w:t>
            </w:r>
          </w:p>
        </w:tc>
      </w:tr>
      <w:tr w:rsidR="00DD138D" w:rsidRPr="00DD138D" w14:paraId="49C47B4C" w14:textId="77777777" w:rsidTr="00331EDE">
        <w:tc>
          <w:tcPr>
            <w:tcW w:w="1162" w:type="dxa"/>
            <w:gridSpan w:val="2"/>
          </w:tcPr>
          <w:p w14:paraId="5A49021D"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1</w:t>
            </w:r>
          </w:p>
        </w:tc>
        <w:tc>
          <w:tcPr>
            <w:tcW w:w="3759" w:type="dxa"/>
          </w:tcPr>
          <w:p w14:paraId="3DE2E854"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Highest price or discount</w:t>
            </w:r>
          </w:p>
        </w:tc>
        <w:tc>
          <w:tcPr>
            <w:tcW w:w="1967" w:type="dxa"/>
          </w:tcPr>
          <w:p w14:paraId="44F7B788"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A = (1 + (</w:t>
            </w:r>
            <w:r w:rsidRPr="00DD138D">
              <w:rPr>
                <w:rFonts w:ascii="Arial" w:hAnsi="Arial" w:cs="Arial"/>
                <w:bCs/>
                <w:u w:val="single"/>
                <w:lang w:val="en-ZA"/>
              </w:rPr>
              <w:t>P – Pm)</w:t>
            </w:r>
            <w:r w:rsidRPr="00DD138D">
              <w:rPr>
                <w:rFonts w:ascii="Arial" w:hAnsi="Arial" w:cs="Arial"/>
                <w:bCs/>
                <w:lang w:val="en-ZA"/>
              </w:rPr>
              <w:t>)</w:t>
            </w:r>
          </w:p>
          <w:p w14:paraId="6E48AE27"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 xml:space="preserve">                  Pm</w:t>
            </w:r>
          </w:p>
        </w:tc>
        <w:tc>
          <w:tcPr>
            <w:tcW w:w="1968" w:type="dxa"/>
          </w:tcPr>
          <w:p w14:paraId="754DEE86"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A = P / Pm</w:t>
            </w:r>
          </w:p>
        </w:tc>
      </w:tr>
      <w:tr w:rsidR="00DD138D" w:rsidRPr="00DD138D" w14:paraId="17D05B19" w14:textId="77777777" w:rsidTr="00331EDE">
        <w:tc>
          <w:tcPr>
            <w:tcW w:w="1162" w:type="dxa"/>
            <w:gridSpan w:val="2"/>
          </w:tcPr>
          <w:p w14:paraId="11BAECC0"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2</w:t>
            </w:r>
          </w:p>
        </w:tc>
        <w:tc>
          <w:tcPr>
            <w:tcW w:w="3759" w:type="dxa"/>
          </w:tcPr>
          <w:p w14:paraId="4B1948EE"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Lowest price or percentage commission/fee</w:t>
            </w:r>
          </w:p>
        </w:tc>
        <w:tc>
          <w:tcPr>
            <w:tcW w:w="1967" w:type="dxa"/>
          </w:tcPr>
          <w:p w14:paraId="240FC1BB"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A = (1 - (</w:t>
            </w:r>
            <w:r w:rsidRPr="00DD138D">
              <w:rPr>
                <w:rFonts w:ascii="Arial" w:hAnsi="Arial" w:cs="Arial"/>
                <w:bCs/>
                <w:u w:val="single"/>
                <w:lang w:val="en-ZA"/>
              </w:rPr>
              <w:t>P – Pm)</w:t>
            </w:r>
            <w:r w:rsidRPr="00DD138D">
              <w:rPr>
                <w:rFonts w:ascii="Arial" w:hAnsi="Arial" w:cs="Arial"/>
                <w:bCs/>
                <w:lang w:val="en-ZA"/>
              </w:rPr>
              <w:t>)</w:t>
            </w:r>
          </w:p>
          <w:p w14:paraId="0B87F2A9"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 xml:space="preserve">                  Pm</w:t>
            </w:r>
          </w:p>
        </w:tc>
        <w:tc>
          <w:tcPr>
            <w:tcW w:w="1968" w:type="dxa"/>
          </w:tcPr>
          <w:p w14:paraId="7974FB0F" w14:textId="77777777" w:rsidR="00781C50" w:rsidRPr="00DD138D" w:rsidRDefault="00781C50" w:rsidP="00331EDE">
            <w:pPr>
              <w:tabs>
                <w:tab w:val="left" w:pos="567"/>
                <w:tab w:val="left" w:pos="1134"/>
                <w:tab w:val="left" w:pos="1701"/>
                <w:tab w:val="left" w:pos="2268"/>
                <w:tab w:val="left" w:pos="2835"/>
                <w:tab w:val="left" w:pos="3402"/>
              </w:tabs>
              <w:autoSpaceDE w:val="0"/>
              <w:autoSpaceDN w:val="0"/>
              <w:adjustRightInd w:val="0"/>
              <w:jc w:val="both"/>
              <w:rPr>
                <w:rFonts w:ascii="Arial" w:hAnsi="Arial" w:cs="Arial"/>
                <w:bCs/>
                <w:lang w:val="en-ZA"/>
              </w:rPr>
            </w:pPr>
            <w:r w:rsidRPr="00DD138D">
              <w:rPr>
                <w:rFonts w:ascii="Arial" w:hAnsi="Arial" w:cs="Arial"/>
                <w:bCs/>
                <w:lang w:val="en-ZA"/>
              </w:rPr>
              <w:t>A = Pm / P</w:t>
            </w:r>
          </w:p>
        </w:tc>
      </w:tr>
    </w:tbl>
    <w:p w14:paraId="2F43903F"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where:</w:t>
      </w:r>
    </w:p>
    <w:p w14:paraId="4E018346"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lang w:val="en-ZA"/>
        </w:rPr>
      </w:pPr>
      <w:r w:rsidRPr="00DD138D">
        <w:rPr>
          <w:rFonts w:ascii="Arial" w:hAnsi="Arial" w:cs="Arial"/>
          <w:lang w:val="en-ZA"/>
        </w:rPr>
        <w:t>Pm = the comparative offer of the most favourable tender offer.</w:t>
      </w:r>
    </w:p>
    <w:p w14:paraId="2B15EBB9"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P = the comparative offer of tender offer under consideration.</w:t>
      </w:r>
    </w:p>
    <w:p w14:paraId="21DD147D"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b/>
          <w:bCs/>
          <w:lang w:val="en-ZA"/>
        </w:rPr>
      </w:pPr>
      <w:r w:rsidRPr="00DD138D">
        <w:rPr>
          <w:rFonts w:ascii="Arial" w:hAnsi="Arial" w:cs="Arial"/>
          <w:bCs/>
          <w:lang w:val="en-ZA"/>
        </w:rPr>
        <w:t>F.3.11.3 Scoring for B-BBEE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DD138D" w:rsidRPr="00DD138D" w14:paraId="0AD6216D" w14:textId="77777777" w:rsidTr="00331EDE">
        <w:trPr>
          <w:trHeight w:val="863"/>
        </w:trPr>
        <w:tc>
          <w:tcPr>
            <w:tcW w:w="2700" w:type="dxa"/>
            <w:shd w:val="clear" w:color="auto" w:fill="auto"/>
          </w:tcPr>
          <w:p w14:paraId="3967CC5D" w14:textId="77777777" w:rsidR="00781C50" w:rsidRPr="00DD138D" w:rsidRDefault="00781C50" w:rsidP="00331EDE">
            <w:pPr>
              <w:pStyle w:val="NormalWeb"/>
              <w:kinsoku w:val="0"/>
              <w:overflowPunct w:val="0"/>
              <w:spacing w:before="96" w:beforeAutospacing="0" w:after="0" w:afterAutospacing="0"/>
              <w:jc w:val="center"/>
              <w:textAlignment w:val="baseline"/>
              <w:rPr>
                <w:rFonts w:ascii="Arial" w:hAnsi="Arial" w:cs="Arial"/>
                <w:b/>
                <w:sz w:val="20"/>
                <w:szCs w:val="20"/>
              </w:rPr>
            </w:pPr>
            <w:r w:rsidRPr="00DD138D">
              <w:rPr>
                <w:rFonts w:ascii="Arial" w:hAnsi="Arial" w:cs="Arial"/>
                <w:b/>
                <w:kern w:val="24"/>
                <w:sz w:val="20"/>
                <w:szCs w:val="20"/>
              </w:rPr>
              <w:t>B-BBEE Status Level of Contributor</w:t>
            </w:r>
          </w:p>
        </w:tc>
        <w:tc>
          <w:tcPr>
            <w:tcW w:w="2700" w:type="dxa"/>
            <w:shd w:val="clear" w:color="auto" w:fill="auto"/>
          </w:tcPr>
          <w:p w14:paraId="5E17D42A" w14:textId="77777777" w:rsidR="00781C50" w:rsidRPr="00DD138D" w:rsidRDefault="00781C50" w:rsidP="00331EDE">
            <w:pPr>
              <w:pStyle w:val="NormalWeb"/>
              <w:kinsoku w:val="0"/>
              <w:overflowPunct w:val="0"/>
              <w:spacing w:before="96" w:beforeAutospacing="0" w:after="0" w:afterAutospacing="0"/>
              <w:jc w:val="center"/>
              <w:textAlignment w:val="baseline"/>
              <w:rPr>
                <w:rFonts w:ascii="Arial" w:hAnsi="Arial" w:cs="Arial"/>
                <w:b/>
                <w:kern w:val="24"/>
                <w:sz w:val="20"/>
                <w:szCs w:val="20"/>
              </w:rPr>
            </w:pPr>
            <w:r w:rsidRPr="00DD138D">
              <w:rPr>
                <w:rFonts w:ascii="Arial" w:hAnsi="Arial" w:cs="Arial"/>
                <w:b/>
                <w:kern w:val="24"/>
                <w:sz w:val="20"/>
                <w:szCs w:val="20"/>
              </w:rPr>
              <w:t>Number of points</w:t>
            </w:r>
          </w:p>
          <w:p w14:paraId="53333AEE" w14:textId="77777777" w:rsidR="00781C50" w:rsidRPr="00DD138D" w:rsidRDefault="00781C50" w:rsidP="00331EDE">
            <w:pPr>
              <w:pStyle w:val="NormalWeb"/>
              <w:kinsoku w:val="0"/>
              <w:overflowPunct w:val="0"/>
              <w:spacing w:before="96" w:beforeAutospacing="0" w:after="0" w:afterAutospacing="0"/>
              <w:jc w:val="center"/>
              <w:textAlignment w:val="baseline"/>
              <w:rPr>
                <w:rFonts w:ascii="Arial" w:hAnsi="Arial" w:cs="Arial"/>
                <w:b/>
                <w:sz w:val="20"/>
                <w:szCs w:val="20"/>
              </w:rPr>
            </w:pPr>
            <w:r w:rsidRPr="00DD138D">
              <w:rPr>
                <w:rFonts w:ascii="Arial" w:hAnsi="Arial" w:cs="Arial"/>
                <w:b/>
                <w:kern w:val="24"/>
                <w:sz w:val="20"/>
                <w:szCs w:val="20"/>
              </w:rPr>
              <w:t xml:space="preserve"> (90/10 system)</w:t>
            </w:r>
          </w:p>
        </w:tc>
        <w:tc>
          <w:tcPr>
            <w:tcW w:w="2520" w:type="dxa"/>
            <w:shd w:val="clear" w:color="auto" w:fill="auto"/>
          </w:tcPr>
          <w:p w14:paraId="6F6896F9" w14:textId="77777777" w:rsidR="00781C50" w:rsidRPr="00DD138D" w:rsidRDefault="00781C50" w:rsidP="00331EDE">
            <w:pPr>
              <w:pStyle w:val="NormalWeb"/>
              <w:kinsoku w:val="0"/>
              <w:overflowPunct w:val="0"/>
              <w:spacing w:before="96" w:beforeAutospacing="0" w:after="0" w:afterAutospacing="0"/>
              <w:jc w:val="center"/>
              <w:textAlignment w:val="baseline"/>
              <w:rPr>
                <w:rFonts w:ascii="Arial" w:hAnsi="Arial" w:cs="Arial"/>
                <w:b/>
                <w:kern w:val="24"/>
                <w:sz w:val="20"/>
                <w:szCs w:val="20"/>
              </w:rPr>
            </w:pPr>
            <w:r w:rsidRPr="00DD138D">
              <w:rPr>
                <w:rFonts w:ascii="Arial" w:hAnsi="Arial" w:cs="Arial"/>
                <w:b/>
                <w:kern w:val="24"/>
                <w:sz w:val="20"/>
                <w:szCs w:val="20"/>
              </w:rPr>
              <w:t xml:space="preserve">Number of points </w:t>
            </w:r>
          </w:p>
          <w:p w14:paraId="1A74B87C" w14:textId="77777777" w:rsidR="00781C50" w:rsidRPr="00DD138D" w:rsidRDefault="00781C50" w:rsidP="00331EDE">
            <w:pPr>
              <w:pStyle w:val="NormalWeb"/>
              <w:kinsoku w:val="0"/>
              <w:overflowPunct w:val="0"/>
              <w:spacing w:before="96" w:beforeAutospacing="0" w:after="0" w:afterAutospacing="0"/>
              <w:jc w:val="center"/>
              <w:textAlignment w:val="baseline"/>
              <w:rPr>
                <w:rFonts w:ascii="Arial" w:hAnsi="Arial" w:cs="Arial"/>
                <w:b/>
                <w:sz w:val="20"/>
                <w:szCs w:val="20"/>
              </w:rPr>
            </w:pPr>
            <w:r w:rsidRPr="00DD138D">
              <w:rPr>
                <w:rFonts w:ascii="Arial" w:hAnsi="Arial" w:cs="Arial"/>
                <w:b/>
                <w:kern w:val="24"/>
                <w:sz w:val="20"/>
                <w:szCs w:val="20"/>
              </w:rPr>
              <w:t>(80/20 system)</w:t>
            </w:r>
          </w:p>
        </w:tc>
      </w:tr>
      <w:tr w:rsidR="00DD138D" w:rsidRPr="00DD138D" w14:paraId="5384DE86" w14:textId="77777777" w:rsidTr="00331EDE">
        <w:trPr>
          <w:trHeight w:val="440"/>
        </w:trPr>
        <w:tc>
          <w:tcPr>
            <w:tcW w:w="2700" w:type="dxa"/>
            <w:shd w:val="clear" w:color="auto" w:fill="auto"/>
          </w:tcPr>
          <w:p w14:paraId="53CD04CC"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1</w:t>
            </w:r>
          </w:p>
        </w:tc>
        <w:tc>
          <w:tcPr>
            <w:tcW w:w="2700" w:type="dxa"/>
            <w:shd w:val="clear" w:color="auto" w:fill="auto"/>
          </w:tcPr>
          <w:p w14:paraId="7B3DFAC5"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10</w:t>
            </w:r>
          </w:p>
        </w:tc>
        <w:tc>
          <w:tcPr>
            <w:tcW w:w="2520" w:type="dxa"/>
            <w:shd w:val="clear" w:color="auto" w:fill="auto"/>
          </w:tcPr>
          <w:p w14:paraId="13CA50A7"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20</w:t>
            </w:r>
          </w:p>
        </w:tc>
      </w:tr>
      <w:tr w:rsidR="00DD138D" w:rsidRPr="00DD138D" w14:paraId="17170E46" w14:textId="77777777" w:rsidTr="00331EDE">
        <w:trPr>
          <w:trHeight w:val="440"/>
        </w:trPr>
        <w:tc>
          <w:tcPr>
            <w:tcW w:w="2700" w:type="dxa"/>
            <w:shd w:val="clear" w:color="auto" w:fill="auto"/>
          </w:tcPr>
          <w:p w14:paraId="2B599BF0"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2</w:t>
            </w:r>
          </w:p>
        </w:tc>
        <w:tc>
          <w:tcPr>
            <w:tcW w:w="2700" w:type="dxa"/>
            <w:shd w:val="clear" w:color="auto" w:fill="auto"/>
          </w:tcPr>
          <w:p w14:paraId="27C01730"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9</w:t>
            </w:r>
          </w:p>
        </w:tc>
        <w:tc>
          <w:tcPr>
            <w:tcW w:w="2520" w:type="dxa"/>
            <w:shd w:val="clear" w:color="auto" w:fill="auto"/>
          </w:tcPr>
          <w:p w14:paraId="0F464D7B"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18</w:t>
            </w:r>
          </w:p>
        </w:tc>
      </w:tr>
      <w:tr w:rsidR="00DD138D" w:rsidRPr="00DD138D" w14:paraId="23AE46B5" w14:textId="77777777" w:rsidTr="00331EDE">
        <w:trPr>
          <w:trHeight w:val="440"/>
        </w:trPr>
        <w:tc>
          <w:tcPr>
            <w:tcW w:w="2700" w:type="dxa"/>
            <w:shd w:val="clear" w:color="auto" w:fill="auto"/>
          </w:tcPr>
          <w:p w14:paraId="6A8B5BCF"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3</w:t>
            </w:r>
          </w:p>
        </w:tc>
        <w:tc>
          <w:tcPr>
            <w:tcW w:w="2700" w:type="dxa"/>
            <w:shd w:val="clear" w:color="auto" w:fill="auto"/>
          </w:tcPr>
          <w:p w14:paraId="7F4DFFDE" w14:textId="77777777" w:rsidR="00781C50" w:rsidRPr="00DD138D" w:rsidRDefault="00D10F89"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6</w:t>
            </w:r>
          </w:p>
        </w:tc>
        <w:tc>
          <w:tcPr>
            <w:tcW w:w="2520" w:type="dxa"/>
            <w:shd w:val="clear" w:color="auto" w:fill="auto"/>
          </w:tcPr>
          <w:p w14:paraId="6E5DE886" w14:textId="77777777" w:rsidR="00781C50" w:rsidRPr="00DD138D" w:rsidRDefault="005F364E"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14</w:t>
            </w:r>
          </w:p>
        </w:tc>
      </w:tr>
      <w:tr w:rsidR="00DD138D" w:rsidRPr="00DD138D" w14:paraId="7FA61BEC" w14:textId="77777777" w:rsidTr="00331EDE">
        <w:trPr>
          <w:trHeight w:val="440"/>
        </w:trPr>
        <w:tc>
          <w:tcPr>
            <w:tcW w:w="2700" w:type="dxa"/>
            <w:shd w:val="clear" w:color="auto" w:fill="auto"/>
          </w:tcPr>
          <w:p w14:paraId="6FDB4220"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4</w:t>
            </w:r>
          </w:p>
        </w:tc>
        <w:tc>
          <w:tcPr>
            <w:tcW w:w="2700" w:type="dxa"/>
            <w:shd w:val="clear" w:color="auto" w:fill="auto"/>
          </w:tcPr>
          <w:p w14:paraId="4984C48E"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5</w:t>
            </w:r>
          </w:p>
        </w:tc>
        <w:tc>
          <w:tcPr>
            <w:tcW w:w="2520" w:type="dxa"/>
            <w:shd w:val="clear" w:color="auto" w:fill="auto"/>
          </w:tcPr>
          <w:p w14:paraId="05754A0A"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12</w:t>
            </w:r>
          </w:p>
        </w:tc>
      </w:tr>
      <w:tr w:rsidR="00DD138D" w:rsidRPr="00DD138D" w14:paraId="445CC707" w14:textId="77777777" w:rsidTr="00331EDE">
        <w:trPr>
          <w:trHeight w:val="440"/>
        </w:trPr>
        <w:tc>
          <w:tcPr>
            <w:tcW w:w="2700" w:type="dxa"/>
            <w:shd w:val="clear" w:color="auto" w:fill="auto"/>
          </w:tcPr>
          <w:p w14:paraId="228A3914"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5</w:t>
            </w:r>
          </w:p>
        </w:tc>
        <w:tc>
          <w:tcPr>
            <w:tcW w:w="2700" w:type="dxa"/>
            <w:shd w:val="clear" w:color="auto" w:fill="auto"/>
          </w:tcPr>
          <w:p w14:paraId="2BBC6FFC"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4</w:t>
            </w:r>
          </w:p>
        </w:tc>
        <w:tc>
          <w:tcPr>
            <w:tcW w:w="2520" w:type="dxa"/>
            <w:shd w:val="clear" w:color="auto" w:fill="auto"/>
          </w:tcPr>
          <w:p w14:paraId="7720E777"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8</w:t>
            </w:r>
          </w:p>
        </w:tc>
      </w:tr>
      <w:tr w:rsidR="00DD138D" w:rsidRPr="00DD138D" w14:paraId="39706AFE" w14:textId="77777777" w:rsidTr="00331EDE">
        <w:trPr>
          <w:trHeight w:val="440"/>
        </w:trPr>
        <w:tc>
          <w:tcPr>
            <w:tcW w:w="2700" w:type="dxa"/>
            <w:shd w:val="clear" w:color="auto" w:fill="auto"/>
          </w:tcPr>
          <w:p w14:paraId="364C28B1"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6</w:t>
            </w:r>
          </w:p>
        </w:tc>
        <w:tc>
          <w:tcPr>
            <w:tcW w:w="2700" w:type="dxa"/>
            <w:shd w:val="clear" w:color="auto" w:fill="auto"/>
          </w:tcPr>
          <w:p w14:paraId="22C1DD47"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3</w:t>
            </w:r>
          </w:p>
        </w:tc>
        <w:tc>
          <w:tcPr>
            <w:tcW w:w="2520" w:type="dxa"/>
            <w:shd w:val="clear" w:color="auto" w:fill="auto"/>
          </w:tcPr>
          <w:p w14:paraId="0252B182"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6</w:t>
            </w:r>
          </w:p>
        </w:tc>
      </w:tr>
      <w:tr w:rsidR="00DD138D" w:rsidRPr="00DD138D" w14:paraId="6FC419CC" w14:textId="77777777" w:rsidTr="00331EDE">
        <w:trPr>
          <w:trHeight w:val="440"/>
        </w:trPr>
        <w:tc>
          <w:tcPr>
            <w:tcW w:w="2700" w:type="dxa"/>
            <w:shd w:val="clear" w:color="auto" w:fill="auto"/>
          </w:tcPr>
          <w:p w14:paraId="28C576E8"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7</w:t>
            </w:r>
          </w:p>
        </w:tc>
        <w:tc>
          <w:tcPr>
            <w:tcW w:w="2700" w:type="dxa"/>
            <w:shd w:val="clear" w:color="auto" w:fill="auto"/>
          </w:tcPr>
          <w:p w14:paraId="3A6F6A96"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2</w:t>
            </w:r>
          </w:p>
        </w:tc>
        <w:tc>
          <w:tcPr>
            <w:tcW w:w="2520" w:type="dxa"/>
            <w:shd w:val="clear" w:color="auto" w:fill="auto"/>
          </w:tcPr>
          <w:p w14:paraId="5F58E132"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4</w:t>
            </w:r>
          </w:p>
        </w:tc>
      </w:tr>
      <w:tr w:rsidR="00DD138D" w:rsidRPr="00DD138D" w14:paraId="013F86EA" w14:textId="77777777" w:rsidTr="00331EDE">
        <w:trPr>
          <w:trHeight w:val="440"/>
        </w:trPr>
        <w:tc>
          <w:tcPr>
            <w:tcW w:w="2700" w:type="dxa"/>
            <w:shd w:val="clear" w:color="auto" w:fill="auto"/>
          </w:tcPr>
          <w:p w14:paraId="511E90C2"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8</w:t>
            </w:r>
          </w:p>
        </w:tc>
        <w:tc>
          <w:tcPr>
            <w:tcW w:w="2700" w:type="dxa"/>
            <w:shd w:val="clear" w:color="auto" w:fill="auto"/>
          </w:tcPr>
          <w:p w14:paraId="1CA440D0"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1</w:t>
            </w:r>
          </w:p>
        </w:tc>
        <w:tc>
          <w:tcPr>
            <w:tcW w:w="2520" w:type="dxa"/>
            <w:shd w:val="clear" w:color="auto" w:fill="auto"/>
          </w:tcPr>
          <w:p w14:paraId="64573956"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2</w:t>
            </w:r>
          </w:p>
        </w:tc>
      </w:tr>
      <w:tr w:rsidR="00DD138D" w:rsidRPr="00DD138D" w14:paraId="258E5174" w14:textId="77777777" w:rsidTr="00331EDE">
        <w:trPr>
          <w:trHeight w:val="720"/>
        </w:trPr>
        <w:tc>
          <w:tcPr>
            <w:tcW w:w="2700" w:type="dxa"/>
            <w:shd w:val="clear" w:color="auto" w:fill="auto"/>
          </w:tcPr>
          <w:p w14:paraId="7D277D58"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Non-compliant contributor</w:t>
            </w:r>
          </w:p>
        </w:tc>
        <w:tc>
          <w:tcPr>
            <w:tcW w:w="2700" w:type="dxa"/>
            <w:shd w:val="clear" w:color="auto" w:fill="auto"/>
          </w:tcPr>
          <w:p w14:paraId="6F009DF7"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0</w:t>
            </w:r>
          </w:p>
        </w:tc>
        <w:tc>
          <w:tcPr>
            <w:tcW w:w="2520" w:type="dxa"/>
            <w:shd w:val="clear" w:color="auto" w:fill="auto"/>
          </w:tcPr>
          <w:p w14:paraId="05B901FF" w14:textId="77777777" w:rsidR="00781C50" w:rsidRPr="00DD138D" w:rsidRDefault="00781C50" w:rsidP="00331EDE">
            <w:pPr>
              <w:pStyle w:val="NormalWeb"/>
              <w:kinsoku w:val="0"/>
              <w:overflowPunct w:val="0"/>
              <w:spacing w:before="115" w:beforeAutospacing="0" w:after="0" w:afterAutospacing="0"/>
              <w:jc w:val="center"/>
              <w:textAlignment w:val="baseline"/>
              <w:rPr>
                <w:rFonts w:ascii="Arial" w:hAnsi="Arial" w:cs="Arial"/>
                <w:sz w:val="20"/>
                <w:szCs w:val="20"/>
              </w:rPr>
            </w:pPr>
            <w:r w:rsidRPr="00DD138D">
              <w:rPr>
                <w:rFonts w:ascii="Arial" w:hAnsi="Arial" w:cs="Arial"/>
                <w:kern w:val="24"/>
                <w:sz w:val="20"/>
                <w:szCs w:val="20"/>
              </w:rPr>
              <w:t>0</w:t>
            </w:r>
          </w:p>
        </w:tc>
      </w:tr>
    </w:tbl>
    <w:p w14:paraId="6EA2E08D" w14:textId="75F04510" w:rsidR="00505F44" w:rsidRPr="00DD138D" w:rsidRDefault="00505F44"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p>
    <w:p w14:paraId="798D8325"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F.3.12 Insurance provided by the employer</w:t>
      </w:r>
    </w:p>
    <w:p w14:paraId="44ED2172"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p>
    <w:p w14:paraId="344FD30C" w14:textId="1D967BAA" w:rsidR="00180C00" w:rsidRPr="004B42EE" w:rsidRDefault="00781C50" w:rsidP="004B42E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lastRenderedPageBreak/>
        <w:t>If requested by the proposed successful tenderer, submit for the tenderer's information the policies and / or certificates of insurance which the conditions of contract identified in the contract data, require the employer to provide.</w:t>
      </w:r>
    </w:p>
    <w:p w14:paraId="75603777"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F.3.13 Acceptance of tender offer</w:t>
      </w:r>
    </w:p>
    <w:p w14:paraId="073CD4B5"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F.3.13.1 </w:t>
      </w:r>
      <w:r w:rsidRPr="00DD138D">
        <w:rPr>
          <w:rFonts w:ascii="Arial" w:hAnsi="Arial" w:cs="Arial"/>
          <w:lang w:val="en-ZA"/>
        </w:rPr>
        <w:t xml:space="preserve">Accept tender offer only </w:t>
      </w:r>
      <w:r w:rsidRPr="00DD138D">
        <w:rPr>
          <w:rFonts w:ascii="Arial" w:hAnsi="Arial" w:cs="Arial"/>
          <w:bCs/>
          <w:lang w:val="en-ZA"/>
        </w:rPr>
        <w:t xml:space="preserve">if </w:t>
      </w:r>
      <w:r w:rsidRPr="00DD138D">
        <w:rPr>
          <w:rFonts w:ascii="Arial" w:hAnsi="Arial" w:cs="Arial"/>
          <w:lang w:val="en-ZA"/>
        </w:rPr>
        <w:t>the tenderer complies with the legal requirements stated in the Tender Data.</w:t>
      </w:r>
    </w:p>
    <w:p w14:paraId="43B8DCA0"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 xml:space="preserve">F.3.13.2 </w:t>
      </w:r>
      <w:r w:rsidRPr="00DD138D">
        <w:rPr>
          <w:rFonts w:ascii="Arial" w:hAnsi="Arial" w:cs="Arial"/>
          <w:lang w:val="en-ZA"/>
        </w:rPr>
        <w:t>Notify the successful tenderer of the employer's acceptance of his tender offer by completing and returning one copy of the form of offer and acceptance before the expiry of the validity period stated in the tender data, or agreed additional period. Providing the form of offer and acceptance does not contain any qualifying statements, it will constitute the formation of a contract between the employer and the successful tenderer as described in the form of offer and acceptance.</w:t>
      </w:r>
    </w:p>
    <w:p w14:paraId="25F4BACC"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F.3.14 Notice to unsuccessful tenderers</w:t>
      </w:r>
    </w:p>
    <w:p w14:paraId="38AEE154"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After the successful tenderer has acknowledged the employer's notice Of acceptance, notify other tenderers that their tender offers have not been accepted.</w:t>
      </w:r>
    </w:p>
    <w:p w14:paraId="2807165A"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F.3.15. Prepare contract documents</w:t>
      </w:r>
    </w:p>
    <w:p w14:paraId="32F1556F"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If necessary, revise documents that shall form part of the contract and that were issued by the employer as part of the tender documents to take account of:</w:t>
      </w:r>
    </w:p>
    <w:p w14:paraId="6F675BE3"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a) addenda issued during the tender period,</w:t>
      </w:r>
    </w:p>
    <w:p w14:paraId="6B3D0820" w14:textId="77777777" w:rsidR="00781C50" w:rsidRPr="00DD138D" w:rsidRDefault="00781C50" w:rsidP="0001329E">
      <w:pPr>
        <w:tabs>
          <w:tab w:val="left" w:pos="567"/>
          <w:tab w:val="left" w:pos="1134"/>
          <w:tab w:val="left" w:pos="1701"/>
          <w:tab w:val="left" w:pos="2268"/>
          <w:tab w:val="left" w:pos="2835"/>
          <w:tab w:val="left" w:pos="3402"/>
          <w:tab w:val="left" w:pos="8505"/>
        </w:tabs>
        <w:autoSpaceDE w:val="0"/>
        <w:autoSpaceDN w:val="0"/>
        <w:adjustRightInd w:val="0"/>
        <w:spacing w:afterLines="120" w:after="288"/>
        <w:jc w:val="both"/>
        <w:rPr>
          <w:rFonts w:ascii="Arial" w:hAnsi="Arial" w:cs="Arial"/>
          <w:lang w:val="en-ZA"/>
        </w:rPr>
      </w:pPr>
      <w:r w:rsidRPr="00DD138D">
        <w:rPr>
          <w:rFonts w:ascii="Arial" w:hAnsi="Arial" w:cs="Arial"/>
          <w:lang w:val="en-ZA"/>
        </w:rPr>
        <w:t>b) inclusion of some of the returnable documents,</w:t>
      </w:r>
      <w:r w:rsidRPr="00DD138D">
        <w:rPr>
          <w:rFonts w:ascii="Arial" w:hAnsi="Arial" w:cs="Arial"/>
          <w:lang w:val="en-ZA"/>
        </w:rPr>
        <w:tab/>
      </w:r>
    </w:p>
    <w:p w14:paraId="4D8A69EB" w14:textId="3112DE2F" w:rsidR="00417473" w:rsidRPr="004B42EE"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c) other revisions agreed between the employer and the successful tenderer, and</w:t>
      </w:r>
    </w:p>
    <w:p w14:paraId="520E4079"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d) the schedule of deviations attached to the form of offer and acceptance, if any.</w:t>
      </w:r>
    </w:p>
    <w:p w14:paraId="07CC5593"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F.3.16 Issue final contract</w:t>
      </w:r>
    </w:p>
    <w:p w14:paraId="44FBA64B"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Prepare and issue the final draft of contract documents to the successful tenderer for acceptance as soon as possible after the date of the employer's signing of the form of Offer and acceptance (including the schedule of deviations, if any). Only those documents that the conditions of tender require the tenderer to submit, after acceptance by the employer, shall be included.</w:t>
      </w:r>
    </w:p>
    <w:p w14:paraId="05276670"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F.3.17 Complete adjudicator's contract</w:t>
      </w:r>
    </w:p>
    <w:p w14:paraId="53918C56"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lang w:val="en-ZA"/>
        </w:rPr>
        <w:t>Unless alternative arrangements have been agreed or otherwise provided for in the contract, arrange for both patties to complete formalities for appointing the selected adjudicator at the same time as the main contract is signed.</w:t>
      </w:r>
    </w:p>
    <w:p w14:paraId="11C19B2F" w14:textId="77777777" w:rsidR="00781C50" w:rsidRPr="00DD138D" w:rsidRDefault="00781C50" w:rsidP="00781C50">
      <w:pPr>
        <w:tabs>
          <w:tab w:val="left" w:pos="567"/>
          <w:tab w:val="left" w:pos="1134"/>
          <w:tab w:val="left" w:pos="1701"/>
          <w:tab w:val="left" w:pos="2268"/>
          <w:tab w:val="left" w:pos="2835"/>
          <w:tab w:val="left" w:pos="3402"/>
        </w:tabs>
        <w:autoSpaceDE w:val="0"/>
        <w:autoSpaceDN w:val="0"/>
        <w:adjustRightInd w:val="0"/>
        <w:jc w:val="both"/>
        <w:rPr>
          <w:rFonts w:ascii="Arial" w:hAnsi="Arial" w:cs="Arial"/>
          <w:b/>
          <w:bCs/>
          <w:lang w:val="en-ZA"/>
        </w:rPr>
      </w:pPr>
      <w:r w:rsidRPr="00DD138D">
        <w:rPr>
          <w:rFonts w:ascii="Arial" w:hAnsi="Arial" w:cs="Arial"/>
          <w:b/>
          <w:bCs/>
          <w:lang w:val="en-ZA"/>
        </w:rPr>
        <w:t>F.3.18 Provide copies of the contracts</w:t>
      </w:r>
    </w:p>
    <w:p w14:paraId="4B6B08AE" w14:textId="77777777" w:rsidR="00781C50" w:rsidRPr="00DD138D" w:rsidRDefault="00781C50" w:rsidP="0001329E">
      <w:pPr>
        <w:tabs>
          <w:tab w:val="left" w:pos="567"/>
          <w:tab w:val="left" w:pos="1134"/>
          <w:tab w:val="left" w:pos="1701"/>
          <w:tab w:val="left" w:pos="2268"/>
          <w:tab w:val="left" w:pos="2835"/>
          <w:tab w:val="left" w:pos="3402"/>
        </w:tabs>
        <w:autoSpaceDE w:val="0"/>
        <w:autoSpaceDN w:val="0"/>
        <w:adjustRightInd w:val="0"/>
        <w:spacing w:afterLines="120" w:after="288"/>
        <w:jc w:val="both"/>
        <w:rPr>
          <w:rFonts w:ascii="Arial" w:hAnsi="Arial" w:cs="Arial"/>
          <w:lang w:val="en-ZA"/>
        </w:rPr>
      </w:pPr>
      <w:r w:rsidRPr="00DD138D">
        <w:rPr>
          <w:rFonts w:ascii="Arial" w:hAnsi="Arial" w:cs="Arial"/>
          <w:bCs/>
          <w:lang w:val="en-ZA"/>
        </w:rPr>
        <w:t>Provide to the successful tenderer the number of copies stated in the Tender Data of the signed copy of the contract as soon as possible after completion and signing of the form of offer and acceptance.</w:t>
      </w:r>
    </w:p>
    <w:p w14:paraId="6438D44C" w14:textId="77777777" w:rsidR="00781C50" w:rsidRPr="00DD138D" w:rsidRDefault="00781C50" w:rsidP="00781C50">
      <w:pPr>
        <w:spacing w:line="312" w:lineRule="auto"/>
        <w:jc w:val="both"/>
        <w:rPr>
          <w:rFonts w:ascii="Arial" w:hAnsi="Arial" w:cs="Arial"/>
        </w:rPr>
      </w:pPr>
    </w:p>
    <w:p w14:paraId="733566AF" w14:textId="77777777" w:rsidR="00331EDE" w:rsidRPr="00DD138D" w:rsidRDefault="00331EDE"/>
    <w:sectPr w:rsidR="00331EDE" w:rsidRPr="00DD138D" w:rsidSect="005B51C0">
      <w:headerReference w:type="default" r:id="rId12"/>
      <w:footerReference w:type="even" r:id="rId13"/>
      <w:footerReference w:type="default" r:id="rId14"/>
      <w:endnotePr>
        <w:numFmt w:val="decimal"/>
      </w:endnotePr>
      <w:pgSz w:w="11905" w:h="16837" w:code="9"/>
      <w:pgMar w:top="1446" w:right="922" w:bottom="432" w:left="1080" w:header="180" w:footer="34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847F5" w14:textId="77777777" w:rsidR="00C333C5" w:rsidRDefault="00C333C5" w:rsidP="0049690E">
      <w:r>
        <w:separator/>
      </w:r>
    </w:p>
  </w:endnote>
  <w:endnote w:type="continuationSeparator" w:id="0">
    <w:p w14:paraId="182410A9" w14:textId="77777777" w:rsidR="00C333C5" w:rsidRDefault="00C333C5" w:rsidP="00496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66C77" w14:textId="77777777" w:rsidR="00850D90" w:rsidRDefault="00850D90" w:rsidP="00331E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0D1C1243" w14:textId="77777777" w:rsidR="00850D90" w:rsidRDefault="00850D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A7C91" w14:textId="77777777" w:rsidR="00850D90" w:rsidRDefault="00850D90">
    <w:pPr>
      <w:pStyle w:val="Footer"/>
      <w:tabs>
        <w:tab w:val="clear" w:pos="8640"/>
        <w:tab w:val="right" w:pos="9214"/>
      </w:tabs>
      <w:rPr>
        <w:rFonts w:ascii="Arial" w:hAnsi="Arial"/>
      </w:rPr>
    </w:pPr>
    <w:r>
      <w:rPr>
        <w:rFonts w:ascii="Arial" w:hAnsi="Arial"/>
        <w:noProof/>
        <w:lang w:val="en-ZA" w:eastAsia="en-ZA"/>
      </w:rPr>
      <mc:AlternateContent>
        <mc:Choice Requires="wps">
          <w:drawing>
            <wp:anchor distT="0" distB="0" distL="114300" distR="114300" simplePos="0" relativeHeight="251660288" behindDoc="0" locked="0" layoutInCell="1" allowOverlap="1" wp14:anchorId="0243AEA3" wp14:editId="798F5078">
              <wp:simplePos x="0" y="0"/>
              <wp:positionH relativeFrom="column">
                <wp:posOffset>28575</wp:posOffset>
              </wp:positionH>
              <wp:positionV relativeFrom="paragraph">
                <wp:posOffset>-33020</wp:posOffset>
              </wp:positionV>
              <wp:extent cx="6057900" cy="0"/>
              <wp:effectExtent l="9525" t="5080" r="9525" b="13970"/>
              <wp:wrapTopAndBottom/>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192F32" id="Line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6pt" to="479.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">
              <w10:wrap type="topAndBottom"/>
            </v:line>
          </w:pict>
        </mc:Fallback>
      </mc:AlternateContent>
    </w:r>
  </w:p>
  <w:p w14:paraId="18A990C8" w14:textId="77777777" w:rsidR="00850D90" w:rsidRDefault="00850D90" w:rsidP="00331EDE">
    <w:pPr>
      <w:pStyle w:val="Footer"/>
      <w:framePr w:w="811" w:wrap="around" w:vAnchor="text" w:hAnchor="page" w:x="5731" w:y="-412"/>
      <w:rPr>
        <w:rStyle w:val="PageNumber"/>
        <w:rFonts w:ascii="Arial" w:hAnsi="Arial" w:cs="Arial"/>
        <w:sz w:val="18"/>
        <w:szCs w:val="18"/>
      </w:rPr>
    </w:pPr>
  </w:p>
  <w:p w14:paraId="3C2414C9" w14:textId="77777777" w:rsidR="00850D90" w:rsidRPr="00B32EA1" w:rsidRDefault="00850D90" w:rsidP="00331EDE">
    <w:pPr>
      <w:pStyle w:val="Footer"/>
      <w:framePr w:w="811" w:wrap="around" w:vAnchor="text" w:hAnchor="page" w:x="5731" w:y="-412"/>
      <w:rPr>
        <w:rStyle w:val="PageNumber"/>
        <w:rFonts w:ascii="Arial" w:hAnsi="Arial" w:cs="Arial"/>
        <w:sz w:val="18"/>
        <w:szCs w:val="18"/>
      </w:rPr>
    </w:pPr>
    <w:r w:rsidRPr="00B32EA1">
      <w:rPr>
        <w:rStyle w:val="PageNumber"/>
        <w:rFonts w:ascii="Arial" w:hAnsi="Arial" w:cs="Arial"/>
        <w:sz w:val="18"/>
        <w:szCs w:val="18"/>
      </w:rPr>
      <w:t>T1.</w:t>
    </w:r>
    <w:r>
      <w:rPr>
        <w:rStyle w:val="PageNumber"/>
        <w:rFonts w:ascii="Arial" w:hAnsi="Arial" w:cs="Arial"/>
        <w:sz w:val="18"/>
        <w:szCs w:val="18"/>
      </w:rPr>
      <w:t>2.</w:t>
    </w:r>
    <w:r w:rsidRPr="00B32EA1">
      <w:rPr>
        <w:rStyle w:val="PageNumber"/>
        <w:rFonts w:ascii="Arial" w:hAnsi="Arial" w:cs="Arial"/>
        <w:sz w:val="18"/>
        <w:szCs w:val="18"/>
      </w:rPr>
      <w:fldChar w:fldCharType="begin"/>
    </w:r>
    <w:r w:rsidRPr="00B32EA1">
      <w:rPr>
        <w:rStyle w:val="PageNumber"/>
        <w:rFonts w:ascii="Arial" w:hAnsi="Arial" w:cs="Arial"/>
        <w:sz w:val="18"/>
        <w:szCs w:val="18"/>
      </w:rPr>
      <w:instrText xml:space="preserve">PAGE  </w:instrText>
    </w:r>
    <w:r w:rsidRPr="00B32EA1">
      <w:rPr>
        <w:rStyle w:val="PageNumber"/>
        <w:rFonts w:ascii="Arial" w:hAnsi="Arial" w:cs="Arial"/>
        <w:sz w:val="18"/>
        <w:szCs w:val="18"/>
      </w:rPr>
      <w:fldChar w:fldCharType="separate"/>
    </w:r>
    <w:r w:rsidR="00DD138D">
      <w:rPr>
        <w:rStyle w:val="PageNumber"/>
        <w:rFonts w:ascii="Arial" w:hAnsi="Arial" w:cs="Arial"/>
        <w:noProof/>
        <w:sz w:val="18"/>
        <w:szCs w:val="18"/>
      </w:rPr>
      <w:t>13</w:t>
    </w:r>
    <w:r w:rsidRPr="00B32EA1">
      <w:rPr>
        <w:rStyle w:val="PageNumber"/>
        <w:rFonts w:ascii="Arial" w:hAnsi="Arial" w:cs="Arial"/>
        <w:sz w:val="18"/>
        <w:szCs w:val="18"/>
      </w:rPr>
      <w:fldChar w:fldCharType="end"/>
    </w:r>
  </w:p>
  <w:tbl>
    <w:tblPr>
      <w:tblW w:w="0" w:type="auto"/>
      <w:tblInd w:w="108" w:type="dxa"/>
      <w:tblLayout w:type="fixed"/>
      <w:tblLook w:val="0000" w:firstRow="0" w:lastRow="0" w:firstColumn="0" w:lastColumn="0" w:noHBand="0" w:noVBand="0"/>
    </w:tblPr>
    <w:tblGrid>
      <w:gridCol w:w="1276"/>
      <w:gridCol w:w="425"/>
      <w:gridCol w:w="1276"/>
      <w:gridCol w:w="425"/>
      <w:gridCol w:w="1276"/>
      <w:gridCol w:w="425"/>
      <w:gridCol w:w="1276"/>
      <w:gridCol w:w="425"/>
      <w:gridCol w:w="1276"/>
      <w:gridCol w:w="425"/>
      <w:gridCol w:w="1134"/>
    </w:tblGrid>
    <w:tr w:rsidR="00850D90" w14:paraId="0C64A013" w14:textId="77777777">
      <w:trPr>
        <w:trHeight w:val="500"/>
      </w:trPr>
      <w:tc>
        <w:tcPr>
          <w:tcW w:w="1276" w:type="dxa"/>
          <w:tcBorders>
            <w:top w:val="single" w:sz="4" w:space="0" w:color="auto"/>
            <w:left w:val="single" w:sz="4" w:space="0" w:color="auto"/>
            <w:bottom w:val="single" w:sz="4" w:space="0" w:color="auto"/>
            <w:right w:val="single" w:sz="4" w:space="0" w:color="auto"/>
          </w:tcBorders>
        </w:tcPr>
        <w:p w14:paraId="4F3E2B79" w14:textId="77777777" w:rsidR="00850D90" w:rsidRDefault="00850D90">
          <w:pPr>
            <w:pStyle w:val="Footer"/>
            <w:rPr>
              <w:rFonts w:ascii="Arial" w:hAnsi="Arial"/>
            </w:rPr>
          </w:pPr>
        </w:p>
        <w:p w14:paraId="1F16B39A" w14:textId="77777777" w:rsidR="00850D90" w:rsidRDefault="00850D90">
          <w:pPr>
            <w:pStyle w:val="Footer"/>
            <w:rPr>
              <w:rFonts w:ascii="Arial" w:hAnsi="Arial"/>
            </w:rPr>
          </w:pPr>
        </w:p>
      </w:tc>
      <w:tc>
        <w:tcPr>
          <w:tcW w:w="425" w:type="dxa"/>
          <w:tcBorders>
            <w:left w:val="nil"/>
          </w:tcBorders>
        </w:tcPr>
        <w:p w14:paraId="44F4CAF9" w14:textId="77777777" w:rsidR="00850D90" w:rsidRDefault="00850D9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7E1B9CDA" w14:textId="77777777" w:rsidR="00850D90" w:rsidRDefault="00850D90">
          <w:pPr>
            <w:pStyle w:val="Footer"/>
            <w:rPr>
              <w:rFonts w:ascii="Arial" w:hAnsi="Arial"/>
            </w:rPr>
          </w:pPr>
        </w:p>
      </w:tc>
      <w:tc>
        <w:tcPr>
          <w:tcW w:w="425" w:type="dxa"/>
          <w:tcBorders>
            <w:left w:val="nil"/>
          </w:tcBorders>
        </w:tcPr>
        <w:p w14:paraId="045D54B4" w14:textId="77777777" w:rsidR="00850D90" w:rsidRDefault="00850D9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0B873A76" w14:textId="77777777" w:rsidR="00850D90" w:rsidRDefault="00850D90">
          <w:pPr>
            <w:pStyle w:val="Footer"/>
            <w:rPr>
              <w:rFonts w:ascii="Arial" w:hAnsi="Arial"/>
            </w:rPr>
          </w:pPr>
        </w:p>
      </w:tc>
      <w:tc>
        <w:tcPr>
          <w:tcW w:w="425" w:type="dxa"/>
          <w:tcBorders>
            <w:left w:val="nil"/>
          </w:tcBorders>
        </w:tcPr>
        <w:p w14:paraId="5DDA75C4" w14:textId="77777777" w:rsidR="00850D90" w:rsidRDefault="00850D9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20E4C330" w14:textId="77777777" w:rsidR="00850D90" w:rsidRDefault="00850D90">
          <w:pPr>
            <w:pStyle w:val="Footer"/>
            <w:rPr>
              <w:rFonts w:ascii="Arial" w:hAnsi="Arial"/>
            </w:rPr>
          </w:pPr>
        </w:p>
      </w:tc>
      <w:tc>
        <w:tcPr>
          <w:tcW w:w="425" w:type="dxa"/>
          <w:tcBorders>
            <w:left w:val="nil"/>
          </w:tcBorders>
        </w:tcPr>
        <w:p w14:paraId="0320B9E5" w14:textId="77777777" w:rsidR="00850D90" w:rsidRDefault="00850D9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1988352D" w14:textId="77777777" w:rsidR="00850D90" w:rsidRDefault="00850D90">
          <w:pPr>
            <w:pStyle w:val="Footer"/>
            <w:rPr>
              <w:rFonts w:ascii="Arial" w:hAnsi="Arial"/>
            </w:rPr>
          </w:pPr>
        </w:p>
      </w:tc>
      <w:tc>
        <w:tcPr>
          <w:tcW w:w="425" w:type="dxa"/>
          <w:tcBorders>
            <w:left w:val="nil"/>
          </w:tcBorders>
        </w:tcPr>
        <w:p w14:paraId="196CAE8F" w14:textId="77777777" w:rsidR="00850D90" w:rsidRDefault="00850D90">
          <w:pPr>
            <w:pStyle w:val="Foo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797158B2" w14:textId="77777777" w:rsidR="00850D90" w:rsidRDefault="00850D90">
          <w:pPr>
            <w:pStyle w:val="Footer"/>
            <w:rPr>
              <w:rFonts w:ascii="Arial" w:hAnsi="Arial"/>
            </w:rPr>
          </w:pPr>
        </w:p>
      </w:tc>
    </w:tr>
    <w:tr w:rsidR="00850D90" w14:paraId="32444F54" w14:textId="77777777">
      <w:tc>
        <w:tcPr>
          <w:tcW w:w="1276" w:type="dxa"/>
        </w:tcPr>
        <w:p w14:paraId="0B5DB2AD" w14:textId="77777777" w:rsidR="00850D90" w:rsidRDefault="00850D90">
          <w:pPr>
            <w:pStyle w:val="Footer"/>
            <w:jc w:val="center"/>
            <w:rPr>
              <w:rFonts w:ascii="Arial" w:hAnsi="Arial"/>
              <w:b/>
              <w:i/>
              <w:iCs/>
              <w:sz w:val="12"/>
            </w:rPr>
          </w:pPr>
          <w:r>
            <w:rPr>
              <w:rFonts w:ascii="Arial" w:hAnsi="Arial"/>
              <w:b/>
              <w:i/>
              <w:iCs/>
              <w:sz w:val="12"/>
            </w:rPr>
            <w:t>Contractor</w:t>
          </w:r>
        </w:p>
      </w:tc>
      <w:tc>
        <w:tcPr>
          <w:tcW w:w="425" w:type="dxa"/>
        </w:tcPr>
        <w:p w14:paraId="249C4C0C" w14:textId="77777777" w:rsidR="00850D90" w:rsidRDefault="00850D90">
          <w:pPr>
            <w:pStyle w:val="Footer"/>
            <w:rPr>
              <w:rFonts w:ascii="Arial" w:hAnsi="Arial"/>
              <w:b/>
              <w:i/>
              <w:iCs/>
              <w:sz w:val="12"/>
            </w:rPr>
          </w:pPr>
        </w:p>
      </w:tc>
      <w:tc>
        <w:tcPr>
          <w:tcW w:w="1276" w:type="dxa"/>
        </w:tcPr>
        <w:p w14:paraId="1B1E40DA" w14:textId="77777777" w:rsidR="00850D90" w:rsidRDefault="00850D90">
          <w:pPr>
            <w:pStyle w:val="Footer"/>
            <w:jc w:val="center"/>
            <w:rPr>
              <w:rFonts w:ascii="Arial" w:hAnsi="Arial"/>
              <w:b/>
              <w:i/>
              <w:iCs/>
              <w:sz w:val="12"/>
            </w:rPr>
          </w:pPr>
          <w:r>
            <w:rPr>
              <w:rFonts w:ascii="Arial" w:hAnsi="Arial"/>
              <w:b/>
              <w:i/>
              <w:iCs/>
              <w:sz w:val="12"/>
            </w:rPr>
            <w:t>Witness 1</w:t>
          </w:r>
        </w:p>
      </w:tc>
      <w:tc>
        <w:tcPr>
          <w:tcW w:w="425" w:type="dxa"/>
        </w:tcPr>
        <w:p w14:paraId="72AAB286" w14:textId="77777777" w:rsidR="00850D90" w:rsidRDefault="00850D90">
          <w:pPr>
            <w:pStyle w:val="Footer"/>
            <w:rPr>
              <w:rFonts w:ascii="Arial" w:hAnsi="Arial"/>
              <w:b/>
              <w:i/>
              <w:iCs/>
              <w:sz w:val="12"/>
            </w:rPr>
          </w:pPr>
        </w:p>
      </w:tc>
      <w:tc>
        <w:tcPr>
          <w:tcW w:w="1276" w:type="dxa"/>
        </w:tcPr>
        <w:p w14:paraId="198FBBE3" w14:textId="77777777" w:rsidR="00850D90" w:rsidRDefault="00850D90">
          <w:pPr>
            <w:pStyle w:val="Footer"/>
            <w:jc w:val="center"/>
            <w:rPr>
              <w:rFonts w:ascii="Arial" w:hAnsi="Arial"/>
              <w:b/>
              <w:i/>
              <w:iCs/>
              <w:sz w:val="12"/>
            </w:rPr>
          </w:pPr>
          <w:r>
            <w:rPr>
              <w:rFonts w:ascii="Arial" w:hAnsi="Arial"/>
              <w:b/>
              <w:i/>
              <w:iCs/>
              <w:sz w:val="12"/>
            </w:rPr>
            <w:t>Witness 2</w:t>
          </w:r>
        </w:p>
      </w:tc>
      <w:tc>
        <w:tcPr>
          <w:tcW w:w="425" w:type="dxa"/>
        </w:tcPr>
        <w:p w14:paraId="3A27BB06" w14:textId="77777777" w:rsidR="00850D90" w:rsidRDefault="00850D90">
          <w:pPr>
            <w:pStyle w:val="Footer"/>
            <w:rPr>
              <w:rFonts w:ascii="Arial" w:hAnsi="Arial"/>
              <w:b/>
              <w:i/>
              <w:iCs/>
              <w:sz w:val="12"/>
            </w:rPr>
          </w:pPr>
        </w:p>
      </w:tc>
      <w:tc>
        <w:tcPr>
          <w:tcW w:w="1276" w:type="dxa"/>
        </w:tcPr>
        <w:p w14:paraId="213E9A91" w14:textId="77777777" w:rsidR="00850D90" w:rsidRDefault="00850D90">
          <w:pPr>
            <w:pStyle w:val="Footer"/>
            <w:jc w:val="center"/>
            <w:rPr>
              <w:rFonts w:ascii="Arial" w:hAnsi="Arial"/>
              <w:b/>
              <w:i/>
              <w:iCs/>
              <w:sz w:val="12"/>
            </w:rPr>
          </w:pPr>
          <w:r>
            <w:rPr>
              <w:rFonts w:ascii="Arial" w:hAnsi="Arial"/>
              <w:b/>
              <w:i/>
              <w:iCs/>
              <w:sz w:val="12"/>
            </w:rPr>
            <w:t>Employer</w:t>
          </w:r>
        </w:p>
      </w:tc>
      <w:tc>
        <w:tcPr>
          <w:tcW w:w="425" w:type="dxa"/>
        </w:tcPr>
        <w:p w14:paraId="79BC67CA" w14:textId="77777777" w:rsidR="00850D90" w:rsidRDefault="00850D90">
          <w:pPr>
            <w:pStyle w:val="Footer"/>
            <w:rPr>
              <w:rFonts w:ascii="Arial" w:hAnsi="Arial"/>
              <w:b/>
              <w:i/>
              <w:iCs/>
              <w:sz w:val="12"/>
            </w:rPr>
          </w:pPr>
        </w:p>
      </w:tc>
      <w:tc>
        <w:tcPr>
          <w:tcW w:w="1276" w:type="dxa"/>
        </w:tcPr>
        <w:p w14:paraId="4BE6BCA6" w14:textId="77777777" w:rsidR="00850D90" w:rsidRDefault="00850D90">
          <w:pPr>
            <w:pStyle w:val="Footer"/>
            <w:jc w:val="center"/>
            <w:rPr>
              <w:rFonts w:ascii="Arial" w:hAnsi="Arial"/>
              <w:b/>
              <w:i/>
              <w:iCs/>
              <w:sz w:val="12"/>
            </w:rPr>
          </w:pPr>
          <w:r>
            <w:rPr>
              <w:rFonts w:ascii="Arial" w:hAnsi="Arial"/>
              <w:b/>
              <w:i/>
              <w:iCs/>
              <w:sz w:val="12"/>
            </w:rPr>
            <w:t>Witness 1</w:t>
          </w:r>
        </w:p>
      </w:tc>
      <w:tc>
        <w:tcPr>
          <w:tcW w:w="425" w:type="dxa"/>
        </w:tcPr>
        <w:p w14:paraId="6DE00757" w14:textId="77777777" w:rsidR="00850D90" w:rsidRDefault="00850D90">
          <w:pPr>
            <w:pStyle w:val="Footer"/>
            <w:rPr>
              <w:rFonts w:ascii="Arial" w:hAnsi="Arial"/>
              <w:b/>
              <w:i/>
              <w:iCs/>
              <w:sz w:val="12"/>
            </w:rPr>
          </w:pPr>
        </w:p>
      </w:tc>
      <w:tc>
        <w:tcPr>
          <w:tcW w:w="1134" w:type="dxa"/>
        </w:tcPr>
        <w:p w14:paraId="4686890B" w14:textId="77777777" w:rsidR="00850D90" w:rsidRDefault="00850D90">
          <w:pPr>
            <w:pStyle w:val="Footer"/>
            <w:jc w:val="center"/>
            <w:rPr>
              <w:rFonts w:ascii="Arial" w:hAnsi="Arial"/>
              <w:b/>
              <w:i/>
              <w:iCs/>
              <w:sz w:val="12"/>
            </w:rPr>
          </w:pPr>
          <w:r>
            <w:rPr>
              <w:rFonts w:ascii="Arial" w:hAnsi="Arial"/>
              <w:b/>
              <w:i/>
              <w:iCs/>
              <w:sz w:val="12"/>
            </w:rPr>
            <w:t>Witness 2</w:t>
          </w:r>
        </w:p>
      </w:tc>
    </w:tr>
  </w:tbl>
  <w:p w14:paraId="01A40550" w14:textId="77777777" w:rsidR="00850D90" w:rsidRDefault="00850D90">
    <w:pPr>
      <w:tabs>
        <w:tab w:val="left" w:pos="0"/>
      </w:tabs>
      <w:jc w:val="center"/>
      <w:rPr>
        <w:rFonts w:ascii="Arial" w:hAnsi="Arial"/>
        <w:sz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99C3D" w14:textId="77777777" w:rsidR="00C333C5" w:rsidRDefault="00C333C5" w:rsidP="0049690E">
      <w:r>
        <w:separator/>
      </w:r>
    </w:p>
  </w:footnote>
  <w:footnote w:type="continuationSeparator" w:id="0">
    <w:p w14:paraId="342B42DC" w14:textId="77777777" w:rsidR="00C333C5" w:rsidRDefault="00C333C5" w:rsidP="00496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B67B" w14:textId="553EEBDB" w:rsidR="00850D90" w:rsidRDefault="00850D90" w:rsidP="00331EDE">
    <w:pPr>
      <w:pStyle w:val="Header"/>
      <w:spacing w:line="312" w:lineRule="auto"/>
      <w:jc w:val="right"/>
      <w:rPr>
        <w:rFonts w:ascii="Arial" w:hAnsi="Arial" w:cs="Arial"/>
        <w:i/>
        <w:iCs/>
        <w:noProof/>
        <w:sz w:val="16"/>
        <w:szCs w:val="16"/>
        <w:lang w:val="en-US"/>
      </w:rPr>
    </w:pPr>
  </w:p>
  <w:p w14:paraId="66657342" w14:textId="77777777" w:rsidR="00850D90" w:rsidRDefault="00850D90" w:rsidP="00331EDE">
    <w:pPr>
      <w:pStyle w:val="Header"/>
      <w:spacing w:line="312" w:lineRule="auto"/>
      <w:jc w:val="right"/>
      <w:rPr>
        <w:rFonts w:ascii="Arial" w:hAnsi="Arial" w:cs="Arial"/>
        <w:i/>
        <w:iCs/>
        <w:noProof/>
        <w:sz w:val="16"/>
        <w:szCs w:val="16"/>
        <w:lang w:val="en-US"/>
      </w:rPr>
    </w:pPr>
    <w:r>
      <w:rPr>
        <w:rFonts w:ascii="Arial" w:hAnsi="Arial" w:cs="Arial"/>
        <w:i/>
        <w:iCs/>
        <w:noProof/>
        <w:sz w:val="16"/>
        <w:szCs w:val="16"/>
        <w:lang w:val="en-US"/>
      </w:rPr>
      <w:t>THE CONTRACT</w:t>
    </w:r>
  </w:p>
  <w:p w14:paraId="5D039E71" w14:textId="554A7C6E" w:rsidR="00850D90" w:rsidRPr="00C47967" w:rsidRDefault="00850D90" w:rsidP="002C1AD8">
    <w:pPr>
      <w:pStyle w:val="Header"/>
      <w:spacing w:line="312" w:lineRule="auto"/>
      <w:jc w:val="right"/>
      <w:rPr>
        <w:rFonts w:ascii="Arial" w:hAnsi="Arial" w:cs="Arial"/>
        <w:i/>
        <w:iCs/>
        <w:noProof/>
        <w:color w:val="000000" w:themeColor="text1"/>
        <w:sz w:val="16"/>
        <w:szCs w:val="16"/>
        <w:lang w:val="en-US"/>
      </w:rPr>
    </w:pPr>
    <w:r w:rsidRPr="00C47967">
      <w:rPr>
        <w:rFonts w:ascii="Arial" w:hAnsi="Arial" w:cs="Arial"/>
        <w:i/>
        <w:iCs/>
        <w:noProof/>
        <w:color w:val="000000" w:themeColor="text1"/>
        <w:sz w:val="16"/>
        <w:szCs w:val="16"/>
        <w:lang w:val="en-US"/>
      </w:rPr>
      <w:t>Contract No.</w:t>
    </w:r>
    <w:r w:rsidRPr="00296F9F">
      <w:t xml:space="preserve"> </w:t>
    </w:r>
    <w:r w:rsidR="00A060DD">
      <w:rPr>
        <w:rFonts w:ascii="Arial" w:hAnsi="Arial" w:cs="Arial"/>
        <w:b/>
        <w:i/>
        <w:iCs/>
        <w:noProof/>
        <w:sz w:val="16"/>
        <w:szCs w:val="16"/>
        <w:lang w:val="en-US"/>
      </w:rPr>
      <w:t>14</w:t>
    </w:r>
    <w:r w:rsidR="00253D41">
      <w:rPr>
        <w:rFonts w:ascii="Arial" w:hAnsi="Arial" w:cs="Arial"/>
        <w:b/>
        <w:i/>
        <w:iCs/>
        <w:noProof/>
        <w:sz w:val="16"/>
        <w:szCs w:val="16"/>
        <w:lang w:val="en-US"/>
      </w:rPr>
      <w:t>/2</w:t>
    </w:r>
    <w:r w:rsidR="00A060DD">
      <w:rPr>
        <w:rFonts w:ascii="Arial" w:hAnsi="Arial" w:cs="Arial"/>
        <w:b/>
        <w:i/>
        <w:iCs/>
        <w:noProof/>
        <w:sz w:val="16"/>
        <w:szCs w:val="16"/>
        <w:lang w:val="en-US"/>
      </w:rPr>
      <w:t>4</w:t>
    </w:r>
    <w:r w:rsidR="00253D41">
      <w:rPr>
        <w:rFonts w:ascii="Arial" w:hAnsi="Arial" w:cs="Arial"/>
        <w:b/>
        <w:i/>
        <w:iCs/>
        <w:noProof/>
        <w:sz w:val="16"/>
        <w:szCs w:val="16"/>
        <w:lang w:val="en-US"/>
      </w:rPr>
      <w:t>/2</w:t>
    </w:r>
    <w:r w:rsidR="00A060DD">
      <w:rPr>
        <w:rFonts w:ascii="Arial" w:hAnsi="Arial" w:cs="Arial"/>
        <w:b/>
        <w:i/>
        <w:iCs/>
        <w:noProof/>
        <w:sz w:val="16"/>
        <w:szCs w:val="16"/>
        <w:lang w:val="en-US"/>
      </w:rPr>
      <w:t>5</w:t>
    </w:r>
  </w:p>
  <w:p w14:paraId="6EE22B5E" w14:textId="421924AE" w:rsidR="00850D90" w:rsidRPr="00273A10" w:rsidRDefault="00253D41" w:rsidP="00253D41">
    <w:pPr>
      <w:tabs>
        <w:tab w:val="center" w:pos="4320"/>
        <w:tab w:val="right" w:pos="8640"/>
      </w:tabs>
      <w:spacing w:line="276" w:lineRule="auto"/>
      <w:jc w:val="right"/>
      <w:rPr>
        <w:rFonts w:ascii="Arial" w:hAnsi="Arial" w:cs="Arial"/>
        <w:bCs/>
        <w:i/>
        <w:iCs/>
        <w:sz w:val="16"/>
        <w:szCs w:val="16"/>
        <w:lang w:val="en-US"/>
      </w:rPr>
    </w:pPr>
    <w:r>
      <w:rPr>
        <w:rFonts w:ascii="Arial" w:hAnsi="Arial" w:cs="Arial"/>
        <w:bCs/>
        <w:i/>
        <w:iCs/>
        <w:sz w:val="16"/>
        <w:szCs w:val="16"/>
        <w:lang w:val="en-ZA"/>
      </w:rPr>
      <w:t>Refurbishment of Namakgale Stadium</w:t>
    </w:r>
  </w:p>
  <w:p w14:paraId="75A69893" w14:textId="77777777" w:rsidR="00850D90" w:rsidRPr="00752FC8" w:rsidRDefault="00850D90" w:rsidP="00331EDE">
    <w:pPr>
      <w:pStyle w:val="Header"/>
      <w:jc w:val="right"/>
    </w:pPr>
    <w:r>
      <w:rPr>
        <w:rFonts w:ascii="Arial" w:hAnsi="Arial" w:cs="Arial"/>
        <w:i/>
        <w:iCs/>
        <w:noProof/>
        <w:sz w:val="16"/>
        <w:szCs w:val="16"/>
        <w:lang w:val="en-ZA" w:eastAsia="en-ZA"/>
      </w:rPr>
      <mc:AlternateContent>
        <mc:Choice Requires="wps">
          <w:drawing>
            <wp:anchor distT="0" distB="0" distL="114300" distR="114300" simplePos="0" relativeHeight="251661312" behindDoc="0" locked="0" layoutInCell="1" allowOverlap="1" wp14:anchorId="0B5995F4" wp14:editId="2DFE41DE">
              <wp:simplePos x="0" y="0"/>
              <wp:positionH relativeFrom="column">
                <wp:posOffset>59055</wp:posOffset>
              </wp:positionH>
              <wp:positionV relativeFrom="paragraph">
                <wp:posOffset>151130</wp:posOffset>
              </wp:positionV>
              <wp:extent cx="6286500" cy="0"/>
              <wp:effectExtent l="13335" t="8255" r="5715" b="10795"/>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30F48"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11.9pt" to="499.6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">
              <w10:wrap type="topAndBottom"/>
            </v:line>
          </w:pict>
        </mc:Fallback>
      </mc:AlternateContent>
    </w:r>
    <w:r>
      <w:rPr>
        <w:rFonts w:ascii="Arial" w:hAnsi="Arial" w:cs="Arial"/>
        <w:i/>
        <w:iCs/>
        <w:noProof/>
        <w:sz w:val="16"/>
        <w:szCs w:val="16"/>
        <w:lang w:val="en-US"/>
      </w:rPr>
      <w:t>T1.2  Tender Data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443A845"/>
    <w:multiLevelType w:val="hybridMultilevel"/>
    <w:tmpl w:val="CD612EE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1D57BA9"/>
    <w:multiLevelType w:val="hybridMultilevel"/>
    <w:tmpl w:val="DB84823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1B7CA6"/>
    <w:multiLevelType w:val="hybridMultilevel"/>
    <w:tmpl w:val="61DA3E1C"/>
    <w:lvl w:ilvl="0" w:tplc="1324D13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CA8DD6C">
      <w:start w:val="1"/>
      <w:numFmt w:val="decimal"/>
      <w:lvlRestart w:val="0"/>
      <w:lvlText w:val="%2."/>
      <w:lvlJc w:val="left"/>
      <w:pPr>
        <w:ind w:left="2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37E48B2">
      <w:start w:val="1"/>
      <w:numFmt w:val="lowerRoman"/>
      <w:lvlText w:val="%3"/>
      <w:lvlJc w:val="left"/>
      <w:pPr>
        <w:ind w:left="2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72B238">
      <w:start w:val="1"/>
      <w:numFmt w:val="decimal"/>
      <w:lvlText w:val="%4"/>
      <w:lvlJc w:val="left"/>
      <w:pPr>
        <w:ind w:left="3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00B3B8">
      <w:start w:val="1"/>
      <w:numFmt w:val="lowerLetter"/>
      <w:lvlText w:val="%5"/>
      <w:lvlJc w:val="left"/>
      <w:pPr>
        <w:ind w:left="3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CAEB46E">
      <w:start w:val="1"/>
      <w:numFmt w:val="lowerRoman"/>
      <w:lvlText w:val="%6"/>
      <w:lvlJc w:val="left"/>
      <w:pPr>
        <w:ind w:left="4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D249262">
      <w:start w:val="1"/>
      <w:numFmt w:val="decimal"/>
      <w:lvlText w:val="%7"/>
      <w:lvlJc w:val="left"/>
      <w:pPr>
        <w:ind w:left="5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3E03B8">
      <w:start w:val="1"/>
      <w:numFmt w:val="lowerLetter"/>
      <w:lvlText w:val="%8"/>
      <w:lvlJc w:val="left"/>
      <w:pPr>
        <w:ind w:left="5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5244106">
      <w:start w:val="1"/>
      <w:numFmt w:val="lowerRoman"/>
      <w:lvlText w:val="%9"/>
      <w:lvlJc w:val="left"/>
      <w:pPr>
        <w:ind w:left="6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C0B2B10"/>
    <w:multiLevelType w:val="hybridMultilevel"/>
    <w:tmpl w:val="CFCC4E72"/>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 w15:restartNumberingAfterBreak="0">
    <w:nsid w:val="11871310"/>
    <w:multiLevelType w:val="hybridMultilevel"/>
    <w:tmpl w:val="F0104040"/>
    <w:lvl w:ilvl="0" w:tplc="6B6A408E">
      <w:start w:val="4"/>
      <w:numFmt w:val="lowerLetter"/>
      <w:lvlText w:val="%1)"/>
      <w:lvlJc w:val="left"/>
      <w:pPr>
        <w:ind w:left="16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65231F0">
      <w:start w:val="1"/>
      <w:numFmt w:val="lowerLetter"/>
      <w:lvlText w:val="%2"/>
      <w:lvlJc w:val="left"/>
      <w:pPr>
        <w:ind w:left="19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F46284E">
      <w:start w:val="1"/>
      <w:numFmt w:val="lowerRoman"/>
      <w:lvlText w:val="%3"/>
      <w:lvlJc w:val="left"/>
      <w:pPr>
        <w:ind w:left="26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EDE2098">
      <w:start w:val="1"/>
      <w:numFmt w:val="decimal"/>
      <w:lvlText w:val="%4"/>
      <w:lvlJc w:val="left"/>
      <w:pPr>
        <w:ind w:left="33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44464C">
      <w:start w:val="1"/>
      <w:numFmt w:val="lowerLetter"/>
      <w:lvlText w:val="%5"/>
      <w:lvlJc w:val="left"/>
      <w:pPr>
        <w:ind w:left="40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594BBF2">
      <w:start w:val="1"/>
      <w:numFmt w:val="lowerRoman"/>
      <w:lvlText w:val="%6"/>
      <w:lvlJc w:val="left"/>
      <w:pPr>
        <w:ind w:left="4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7A834B6">
      <w:start w:val="1"/>
      <w:numFmt w:val="decimal"/>
      <w:lvlText w:val="%7"/>
      <w:lvlJc w:val="left"/>
      <w:pPr>
        <w:ind w:left="55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4E5994">
      <w:start w:val="1"/>
      <w:numFmt w:val="lowerLetter"/>
      <w:lvlText w:val="%8"/>
      <w:lvlJc w:val="left"/>
      <w:pPr>
        <w:ind w:left="62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8EA03BC">
      <w:start w:val="1"/>
      <w:numFmt w:val="lowerRoman"/>
      <w:lvlText w:val="%9"/>
      <w:lvlJc w:val="left"/>
      <w:pPr>
        <w:ind w:left="69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72C28D8"/>
    <w:multiLevelType w:val="hybridMultilevel"/>
    <w:tmpl w:val="4050A79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9DE731D"/>
    <w:multiLevelType w:val="hybridMultilevel"/>
    <w:tmpl w:val="FA6EE49E"/>
    <w:lvl w:ilvl="0" w:tplc="1C090005">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34EE3A82"/>
    <w:multiLevelType w:val="hybridMultilevel"/>
    <w:tmpl w:val="7B90D698"/>
    <w:lvl w:ilvl="0" w:tplc="27AE8F7A">
      <w:start w:val="1"/>
      <w:numFmt w:val="bullet"/>
      <w:lvlText w:val="▪"/>
      <w:lvlJc w:val="left"/>
      <w:pPr>
        <w:ind w:left="19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6E4F1FE">
      <w:start w:val="1"/>
      <w:numFmt w:val="bullet"/>
      <w:lvlText w:val="o"/>
      <w:lvlJc w:val="left"/>
      <w:pPr>
        <w:ind w:left="24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5AF281E2">
      <w:start w:val="1"/>
      <w:numFmt w:val="bullet"/>
      <w:lvlText w:val="▪"/>
      <w:lvlJc w:val="left"/>
      <w:pPr>
        <w:ind w:left="32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20022DFC">
      <w:start w:val="1"/>
      <w:numFmt w:val="bullet"/>
      <w:lvlText w:val="•"/>
      <w:lvlJc w:val="left"/>
      <w:pPr>
        <w:ind w:left="39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7CC289D6">
      <w:start w:val="1"/>
      <w:numFmt w:val="bullet"/>
      <w:lvlText w:val="o"/>
      <w:lvlJc w:val="left"/>
      <w:pPr>
        <w:ind w:left="46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40A0B080">
      <w:start w:val="1"/>
      <w:numFmt w:val="bullet"/>
      <w:lvlText w:val="▪"/>
      <w:lvlJc w:val="left"/>
      <w:pPr>
        <w:ind w:left="53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BF9C7B96">
      <w:start w:val="1"/>
      <w:numFmt w:val="bullet"/>
      <w:lvlText w:val="•"/>
      <w:lvlJc w:val="left"/>
      <w:pPr>
        <w:ind w:left="60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8E5E4F5E">
      <w:start w:val="1"/>
      <w:numFmt w:val="bullet"/>
      <w:lvlText w:val="o"/>
      <w:lvlJc w:val="left"/>
      <w:pPr>
        <w:ind w:left="68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F1416C4">
      <w:start w:val="1"/>
      <w:numFmt w:val="bullet"/>
      <w:lvlText w:val="▪"/>
      <w:lvlJc w:val="left"/>
      <w:pPr>
        <w:ind w:left="75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2737BF9"/>
    <w:multiLevelType w:val="hybridMultilevel"/>
    <w:tmpl w:val="8C40E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985225"/>
    <w:multiLevelType w:val="hybridMultilevel"/>
    <w:tmpl w:val="5B3C7272"/>
    <w:lvl w:ilvl="0" w:tplc="DF348B96">
      <w:start w:val="1"/>
      <w:numFmt w:val="bullet"/>
      <w:lvlText w:val="▪"/>
      <w:lvlJc w:val="left"/>
      <w:pPr>
        <w:ind w:left="19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6B2AB872">
      <w:start w:val="1"/>
      <w:numFmt w:val="bullet"/>
      <w:lvlText w:val="o"/>
      <w:lvlJc w:val="left"/>
      <w:pPr>
        <w:ind w:left="229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A364DD92">
      <w:start w:val="1"/>
      <w:numFmt w:val="bullet"/>
      <w:lvlText w:val="▪"/>
      <w:lvlJc w:val="left"/>
      <w:pPr>
        <w:ind w:left="301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C36E916">
      <w:start w:val="1"/>
      <w:numFmt w:val="bullet"/>
      <w:lvlText w:val="•"/>
      <w:lvlJc w:val="left"/>
      <w:pPr>
        <w:ind w:left="373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8B2EF69C">
      <w:start w:val="1"/>
      <w:numFmt w:val="bullet"/>
      <w:lvlText w:val="o"/>
      <w:lvlJc w:val="left"/>
      <w:pPr>
        <w:ind w:left="445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4EDCBACA">
      <w:start w:val="1"/>
      <w:numFmt w:val="bullet"/>
      <w:lvlText w:val="▪"/>
      <w:lvlJc w:val="left"/>
      <w:pPr>
        <w:ind w:left="517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5E60EA64">
      <w:start w:val="1"/>
      <w:numFmt w:val="bullet"/>
      <w:lvlText w:val="•"/>
      <w:lvlJc w:val="left"/>
      <w:pPr>
        <w:ind w:left="589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98986F22">
      <w:start w:val="1"/>
      <w:numFmt w:val="bullet"/>
      <w:lvlText w:val="o"/>
      <w:lvlJc w:val="left"/>
      <w:pPr>
        <w:ind w:left="661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D7405E48">
      <w:start w:val="1"/>
      <w:numFmt w:val="bullet"/>
      <w:lvlText w:val="▪"/>
      <w:lvlJc w:val="left"/>
      <w:pPr>
        <w:ind w:left="733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6E44358"/>
    <w:multiLevelType w:val="hybridMultilevel"/>
    <w:tmpl w:val="7CC65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576F12"/>
    <w:multiLevelType w:val="hybridMultilevel"/>
    <w:tmpl w:val="6AC80B20"/>
    <w:lvl w:ilvl="0" w:tplc="26F4CF6E">
      <w:start w:val="6"/>
      <w:numFmt w:val="decimal"/>
      <w:lvlText w:val="(%1)"/>
      <w:lvlJc w:val="left"/>
      <w:pPr>
        <w:ind w:left="720" w:hanging="360"/>
      </w:pPr>
      <w:rPr>
        <w:rFonts w:hint="default"/>
        <w:b w:val="0"/>
        <w:u w:val="none"/>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88E64FA"/>
    <w:multiLevelType w:val="hybridMultilevel"/>
    <w:tmpl w:val="53126260"/>
    <w:lvl w:ilvl="0" w:tplc="7AC41D94">
      <w:start w:val="1"/>
      <w:numFmt w:val="lowerLetter"/>
      <w:lvlText w:val="%1)"/>
      <w:lvlJc w:val="left"/>
      <w:pPr>
        <w:ind w:left="1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40E06">
      <w:start w:val="1"/>
      <w:numFmt w:val="lowerLetter"/>
      <w:lvlText w:val="%2"/>
      <w:lvlJc w:val="left"/>
      <w:pPr>
        <w:ind w:left="19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35C6606">
      <w:start w:val="1"/>
      <w:numFmt w:val="lowerRoman"/>
      <w:lvlText w:val="%3"/>
      <w:lvlJc w:val="left"/>
      <w:pPr>
        <w:ind w:left="26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C6EAA7A">
      <w:start w:val="1"/>
      <w:numFmt w:val="decimal"/>
      <w:lvlText w:val="%4"/>
      <w:lvlJc w:val="left"/>
      <w:pPr>
        <w:ind w:left="33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38846FA">
      <w:start w:val="1"/>
      <w:numFmt w:val="lowerLetter"/>
      <w:lvlText w:val="%5"/>
      <w:lvlJc w:val="left"/>
      <w:pPr>
        <w:ind w:left="40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EEEC42C">
      <w:start w:val="1"/>
      <w:numFmt w:val="lowerRoman"/>
      <w:lvlText w:val="%6"/>
      <w:lvlJc w:val="left"/>
      <w:pPr>
        <w:ind w:left="4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D207072">
      <w:start w:val="1"/>
      <w:numFmt w:val="decimal"/>
      <w:lvlText w:val="%7"/>
      <w:lvlJc w:val="left"/>
      <w:pPr>
        <w:ind w:left="55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AA40E5C">
      <w:start w:val="1"/>
      <w:numFmt w:val="lowerLetter"/>
      <w:lvlText w:val="%8"/>
      <w:lvlJc w:val="left"/>
      <w:pPr>
        <w:ind w:left="62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CF886AE">
      <w:start w:val="1"/>
      <w:numFmt w:val="lowerRoman"/>
      <w:lvlText w:val="%9"/>
      <w:lvlJc w:val="left"/>
      <w:pPr>
        <w:ind w:left="69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5174F0C"/>
    <w:multiLevelType w:val="hybridMultilevel"/>
    <w:tmpl w:val="40C2BE32"/>
    <w:lvl w:ilvl="0" w:tplc="726E830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C580799"/>
    <w:multiLevelType w:val="hybridMultilevel"/>
    <w:tmpl w:val="5390226C"/>
    <w:lvl w:ilvl="0" w:tplc="1506C824">
      <w:start w:val="1"/>
      <w:numFmt w:val="bullet"/>
      <w:lvlText w:val="▪"/>
      <w:lvlJc w:val="left"/>
      <w:pPr>
        <w:ind w:left="185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EB86D0A">
      <w:start w:val="1"/>
      <w:numFmt w:val="bullet"/>
      <w:lvlText w:val="o"/>
      <w:lvlJc w:val="left"/>
      <w:pPr>
        <w:ind w:left="197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34840CA">
      <w:start w:val="1"/>
      <w:numFmt w:val="bullet"/>
      <w:lvlText w:val="▪"/>
      <w:lvlJc w:val="left"/>
      <w:pPr>
        <w:ind w:left="269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08E223E2">
      <w:start w:val="1"/>
      <w:numFmt w:val="bullet"/>
      <w:lvlText w:val="•"/>
      <w:lvlJc w:val="left"/>
      <w:pPr>
        <w:ind w:left="341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10892AC">
      <w:start w:val="1"/>
      <w:numFmt w:val="bullet"/>
      <w:lvlText w:val="o"/>
      <w:lvlJc w:val="left"/>
      <w:pPr>
        <w:ind w:left="413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78B2A51C">
      <w:start w:val="1"/>
      <w:numFmt w:val="bullet"/>
      <w:lvlText w:val="▪"/>
      <w:lvlJc w:val="left"/>
      <w:pPr>
        <w:ind w:left="485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BAE6BE02">
      <w:start w:val="1"/>
      <w:numFmt w:val="bullet"/>
      <w:lvlText w:val="•"/>
      <w:lvlJc w:val="left"/>
      <w:pPr>
        <w:ind w:left="557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D43C9944">
      <w:start w:val="1"/>
      <w:numFmt w:val="bullet"/>
      <w:lvlText w:val="o"/>
      <w:lvlJc w:val="left"/>
      <w:pPr>
        <w:ind w:left="629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164FE00">
      <w:start w:val="1"/>
      <w:numFmt w:val="bullet"/>
      <w:lvlText w:val="▪"/>
      <w:lvlJc w:val="left"/>
      <w:pPr>
        <w:ind w:left="701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CFD4E81"/>
    <w:multiLevelType w:val="hybridMultilevel"/>
    <w:tmpl w:val="D90063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9498575">
    <w:abstractNumId w:val="13"/>
  </w:num>
  <w:num w:numId="2" w16cid:durableId="1924337094">
    <w:abstractNumId w:val="6"/>
  </w:num>
  <w:num w:numId="3" w16cid:durableId="1880244693">
    <w:abstractNumId w:val="11"/>
  </w:num>
  <w:num w:numId="4" w16cid:durableId="1653832396">
    <w:abstractNumId w:val="14"/>
  </w:num>
  <w:num w:numId="5" w16cid:durableId="122238601">
    <w:abstractNumId w:val="2"/>
  </w:num>
  <w:num w:numId="6" w16cid:durableId="1909067667">
    <w:abstractNumId w:val="9"/>
  </w:num>
  <w:num w:numId="7" w16cid:durableId="1409040216">
    <w:abstractNumId w:val="7"/>
  </w:num>
  <w:num w:numId="8" w16cid:durableId="1623340478">
    <w:abstractNumId w:val="12"/>
  </w:num>
  <w:num w:numId="9" w16cid:durableId="1076516675">
    <w:abstractNumId w:val="4"/>
  </w:num>
  <w:num w:numId="10" w16cid:durableId="1797479204">
    <w:abstractNumId w:val="0"/>
  </w:num>
  <w:num w:numId="11" w16cid:durableId="731733097">
    <w:abstractNumId w:val="1"/>
  </w:num>
  <w:num w:numId="12" w16cid:durableId="115487156">
    <w:abstractNumId w:val="15"/>
  </w:num>
  <w:num w:numId="13" w16cid:durableId="1685932905">
    <w:abstractNumId w:val="8"/>
  </w:num>
  <w:num w:numId="14" w16cid:durableId="1448696079">
    <w:abstractNumId w:val="3"/>
  </w:num>
  <w:num w:numId="15" w16cid:durableId="1579173782">
    <w:abstractNumId w:val="5"/>
  </w:num>
  <w:num w:numId="16" w16cid:durableId="19525884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C50"/>
    <w:rsid w:val="000017CF"/>
    <w:rsid w:val="000028C1"/>
    <w:rsid w:val="00003E3E"/>
    <w:rsid w:val="00004AB6"/>
    <w:rsid w:val="000071C5"/>
    <w:rsid w:val="000115CC"/>
    <w:rsid w:val="0001329E"/>
    <w:rsid w:val="000201D6"/>
    <w:rsid w:val="00023864"/>
    <w:rsid w:val="0002423A"/>
    <w:rsid w:val="00035D89"/>
    <w:rsid w:val="000368DE"/>
    <w:rsid w:val="00037972"/>
    <w:rsid w:val="000453BD"/>
    <w:rsid w:val="0004684E"/>
    <w:rsid w:val="000512BF"/>
    <w:rsid w:val="00054A19"/>
    <w:rsid w:val="000559DF"/>
    <w:rsid w:val="000564EC"/>
    <w:rsid w:val="00057A17"/>
    <w:rsid w:val="00060EC4"/>
    <w:rsid w:val="00066C25"/>
    <w:rsid w:val="000673D9"/>
    <w:rsid w:val="00071630"/>
    <w:rsid w:val="000830EE"/>
    <w:rsid w:val="00084CAE"/>
    <w:rsid w:val="00092286"/>
    <w:rsid w:val="0009236F"/>
    <w:rsid w:val="000A66E1"/>
    <w:rsid w:val="000B0813"/>
    <w:rsid w:val="000B16C9"/>
    <w:rsid w:val="000B1FDA"/>
    <w:rsid w:val="000B260D"/>
    <w:rsid w:val="000B4C0B"/>
    <w:rsid w:val="000B5CAE"/>
    <w:rsid w:val="000B64AA"/>
    <w:rsid w:val="000C0D28"/>
    <w:rsid w:val="000C14A6"/>
    <w:rsid w:val="000C2C36"/>
    <w:rsid w:val="000C6B8C"/>
    <w:rsid w:val="000D193B"/>
    <w:rsid w:val="000D2E7E"/>
    <w:rsid w:val="000D3436"/>
    <w:rsid w:val="000D3E3F"/>
    <w:rsid w:val="000D66AA"/>
    <w:rsid w:val="000E0334"/>
    <w:rsid w:val="000E418B"/>
    <w:rsid w:val="000E4312"/>
    <w:rsid w:val="000E48D8"/>
    <w:rsid w:val="000E48DE"/>
    <w:rsid w:val="000E5499"/>
    <w:rsid w:val="000E722F"/>
    <w:rsid w:val="000F02C8"/>
    <w:rsid w:val="000F24D9"/>
    <w:rsid w:val="000F3847"/>
    <w:rsid w:val="000F4458"/>
    <w:rsid w:val="00101433"/>
    <w:rsid w:val="00106BCA"/>
    <w:rsid w:val="001136F1"/>
    <w:rsid w:val="00114AB9"/>
    <w:rsid w:val="00117B17"/>
    <w:rsid w:val="0012177B"/>
    <w:rsid w:val="00122EE8"/>
    <w:rsid w:val="00125930"/>
    <w:rsid w:val="00126441"/>
    <w:rsid w:val="0013796B"/>
    <w:rsid w:val="00141D29"/>
    <w:rsid w:val="00143D02"/>
    <w:rsid w:val="00145ACF"/>
    <w:rsid w:val="00145DC6"/>
    <w:rsid w:val="00152757"/>
    <w:rsid w:val="00167508"/>
    <w:rsid w:val="00167FA2"/>
    <w:rsid w:val="00172EFE"/>
    <w:rsid w:val="00180C00"/>
    <w:rsid w:val="00182A74"/>
    <w:rsid w:val="00184112"/>
    <w:rsid w:val="00185D1E"/>
    <w:rsid w:val="00191448"/>
    <w:rsid w:val="00193083"/>
    <w:rsid w:val="00193D89"/>
    <w:rsid w:val="00193FD2"/>
    <w:rsid w:val="00194215"/>
    <w:rsid w:val="00196095"/>
    <w:rsid w:val="001A059A"/>
    <w:rsid w:val="001A4F54"/>
    <w:rsid w:val="001A5509"/>
    <w:rsid w:val="001A66B1"/>
    <w:rsid w:val="001C50DC"/>
    <w:rsid w:val="001D67A7"/>
    <w:rsid w:val="001E507F"/>
    <w:rsid w:val="001F2822"/>
    <w:rsid w:val="001F3A33"/>
    <w:rsid w:val="001F6284"/>
    <w:rsid w:val="00205403"/>
    <w:rsid w:val="00207CA7"/>
    <w:rsid w:val="002154D2"/>
    <w:rsid w:val="00216210"/>
    <w:rsid w:val="00222C45"/>
    <w:rsid w:val="002239F4"/>
    <w:rsid w:val="00227789"/>
    <w:rsid w:val="00234891"/>
    <w:rsid w:val="002369FF"/>
    <w:rsid w:val="0024091E"/>
    <w:rsid w:val="00245A13"/>
    <w:rsid w:val="0024643E"/>
    <w:rsid w:val="00247D91"/>
    <w:rsid w:val="0025080D"/>
    <w:rsid w:val="00251955"/>
    <w:rsid w:val="00253D41"/>
    <w:rsid w:val="0026290B"/>
    <w:rsid w:val="0026591A"/>
    <w:rsid w:val="0026760B"/>
    <w:rsid w:val="0027184B"/>
    <w:rsid w:val="002722A2"/>
    <w:rsid w:val="00273A10"/>
    <w:rsid w:val="00281412"/>
    <w:rsid w:val="00281D30"/>
    <w:rsid w:val="0028238F"/>
    <w:rsid w:val="0028324B"/>
    <w:rsid w:val="00286393"/>
    <w:rsid w:val="00293104"/>
    <w:rsid w:val="00296E16"/>
    <w:rsid w:val="00296F9F"/>
    <w:rsid w:val="002A08AB"/>
    <w:rsid w:val="002A1F84"/>
    <w:rsid w:val="002A73D1"/>
    <w:rsid w:val="002B66F3"/>
    <w:rsid w:val="002C1AD8"/>
    <w:rsid w:val="002C216F"/>
    <w:rsid w:val="002C2B9B"/>
    <w:rsid w:val="002C700D"/>
    <w:rsid w:val="002D074C"/>
    <w:rsid w:val="002D6476"/>
    <w:rsid w:val="002E525A"/>
    <w:rsid w:val="002F1BF7"/>
    <w:rsid w:val="002F42FA"/>
    <w:rsid w:val="002F4655"/>
    <w:rsid w:val="002F75EA"/>
    <w:rsid w:val="00300170"/>
    <w:rsid w:val="003006BE"/>
    <w:rsid w:val="00306CCF"/>
    <w:rsid w:val="003071D6"/>
    <w:rsid w:val="00313C95"/>
    <w:rsid w:val="003220E5"/>
    <w:rsid w:val="00322405"/>
    <w:rsid w:val="00325418"/>
    <w:rsid w:val="003270CD"/>
    <w:rsid w:val="0033019B"/>
    <w:rsid w:val="0033047A"/>
    <w:rsid w:val="00331EDE"/>
    <w:rsid w:val="003401BF"/>
    <w:rsid w:val="00343396"/>
    <w:rsid w:val="00354753"/>
    <w:rsid w:val="003661A2"/>
    <w:rsid w:val="00374B7C"/>
    <w:rsid w:val="00376767"/>
    <w:rsid w:val="00386B32"/>
    <w:rsid w:val="003911ED"/>
    <w:rsid w:val="0039226E"/>
    <w:rsid w:val="00392857"/>
    <w:rsid w:val="00393307"/>
    <w:rsid w:val="00396EBA"/>
    <w:rsid w:val="0039761A"/>
    <w:rsid w:val="003A3C1B"/>
    <w:rsid w:val="003A4912"/>
    <w:rsid w:val="003A5651"/>
    <w:rsid w:val="003B1061"/>
    <w:rsid w:val="003C1162"/>
    <w:rsid w:val="003C153C"/>
    <w:rsid w:val="003C3B50"/>
    <w:rsid w:val="003C6A25"/>
    <w:rsid w:val="003D0A58"/>
    <w:rsid w:val="003D3D24"/>
    <w:rsid w:val="003E0F00"/>
    <w:rsid w:val="003E5F2C"/>
    <w:rsid w:val="003F191A"/>
    <w:rsid w:val="003F68A8"/>
    <w:rsid w:val="003F7C88"/>
    <w:rsid w:val="00412F01"/>
    <w:rsid w:val="00413693"/>
    <w:rsid w:val="00413A86"/>
    <w:rsid w:val="00414FDE"/>
    <w:rsid w:val="00416472"/>
    <w:rsid w:val="00417473"/>
    <w:rsid w:val="00417E12"/>
    <w:rsid w:val="00421890"/>
    <w:rsid w:val="00423052"/>
    <w:rsid w:val="00423C28"/>
    <w:rsid w:val="00424D50"/>
    <w:rsid w:val="0043120A"/>
    <w:rsid w:val="00442707"/>
    <w:rsid w:val="00442991"/>
    <w:rsid w:val="00443C93"/>
    <w:rsid w:val="0044557B"/>
    <w:rsid w:val="004537DF"/>
    <w:rsid w:val="004546F4"/>
    <w:rsid w:val="004605B0"/>
    <w:rsid w:val="00461992"/>
    <w:rsid w:val="00462BF2"/>
    <w:rsid w:val="00466A27"/>
    <w:rsid w:val="00466AE7"/>
    <w:rsid w:val="004710B2"/>
    <w:rsid w:val="00482975"/>
    <w:rsid w:val="00482DA3"/>
    <w:rsid w:val="00483FAD"/>
    <w:rsid w:val="0049048F"/>
    <w:rsid w:val="00495736"/>
    <w:rsid w:val="0049690E"/>
    <w:rsid w:val="004A1480"/>
    <w:rsid w:val="004A17D5"/>
    <w:rsid w:val="004B3AB4"/>
    <w:rsid w:val="004B42EE"/>
    <w:rsid w:val="004B56F9"/>
    <w:rsid w:val="004C203E"/>
    <w:rsid w:val="004C6E32"/>
    <w:rsid w:val="004D1DEC"/>
    <w:rsid w:val="004D4037"/>
    <w:rsid w:val="004D4D6E"/>
    <w:rsid w:val="004F49F7"/>
    <w:rsid w:val="004F53AE"/>
    <w:rsid w:val="004F6975"/>
    <w:rsid w:val="00501DCE"/>
    <w:rsid w:val="0050252A"/>
    <w:rsid w:val="005029D5"/>
    <w:rsid w:val="00502B8E"/>
    <w:rsid w:val="00505F44"/>
    <w:rsid w:val="005139AE"/>
    <w:rsid w:val="00516739"/>
    <w:rsid w:val="00521D05"/>
    <w:rsid w:val="005228B2"/>
    <w:rsid w:val="00523C0D"/>
    <w:rsid w:val="00523D95"/>
    <w:rsid w:val="00524AD8"/>
    <w:rsid w:val="005274CE"/>
    <w:rsid w:val="00532E87"/>
    <w:rsid w:val="00533513"/>
    <w:rsid w:val="005337EE"/>
    <w:rsid w:val="005339BB"/>
    <w:rsid w:val="00541B5D"/>
    <w:rsid w:val="005451FA"/>
    <w:rsid w:val="00547E8D"/>
    <w:rsid w:val="005545CC"/>
    <w:rsid w:val="00557CF5"/>
    <w:rsid w:val="00560F8F"/>
    <w:rsid w:val="00562A7A"/>
    <w:rsid w:val="00564E4F"/>
    <w:rsid w:val="00567185"/>
    <w:rsid w:val="005754EE"/>
    <w:rsid w:val="00582739"/>
    <w:rsid w:val="00584309"/>
    <w:rsid w:val="0059040F"/>
    <w:rsid w:val="00595BAC"/>
    <w:rsid w:val="00596F33"/>
    <w:rsid w:val="005A0C07"/>
    <w:rsid w:val="005A16BF"/>
    <w:rsid w:val="005A3EBA"/>
    <w:rsid w:val="005A7375"/>
    <w:rsid w:val="005B1287"/>
    <w:rsid w:val="005B20EE"/>
    <w:rsid w:val="005B51C0"/>
    <w:rsid w:val="005B5FAB"/>
    <w:rsid w:val="005B6AD2"/>
    <w:rsid w:val="005C09E7"/>
    <w:rsid w:val="005C44E2"/>
    <w:rsid w:val="005D1B17"/>
    <w:rsid w:val="005D1DEA"/>
    <w:rsid w:val="005D55EE"/>
    <w:rsid w:val="005D680C"/>
    <w:rsid w:val="005F2915"/>
    <w:rsid w:val="005F364E"/>
    <w:rsid w:val="00600528"/>
    <w:rsid w:val="0061116D"/>
    <w:rsid w:val="00615758"/>
    <w:rsid w:val="00617AC8"/>
    <w:rsid w:val="006206CF"/>
    <w:rsid w:val="006216AA"/>
    <w:rsid w:val="00622226"/>
    <w:rsid w:val="00640DD6"/>
    <w:rsid w:val="006460A1"/>
    <w:rsid w:val="00655550"/>
    <w:rsid w:val="00656D3B"/>
    <w:rsid w:val="006624AE"/>
    <w:rsid w:val="006653C7"/>
    <w:rsid w:val="00673615"/>
    <w:rsid w:val="00674235"/>
    <w:rsid w:val="006775BE"/>
    <w:rsid w:val="0068064E"/>
    <w:rsid w:val="00680F62"/>
    <w:rsid w:val="00681116"/>
    <w:rsid w:val="00696919"/>
    <w:rsid w:val="006A1AFC"/>
    <w:rsid w:val="006A1C07"/>
    <w:rsid w:val="006A47C2"/>
    <w:rsid w:val="006B6EA1"/>
    <w:rsid w:val="006B764D"/>
    <w:rsid w:val="006C3820"/>
    <w:rsid w:val="006C49C0"/>
    <w:rsid w:val="006C65DD"/>
    <w:rsid w:val="006D34DF"/>
    <w:rsid w:val="006D37B4"/>
    <w:rsid w:val="006D3C1D"/>
    <w:rsid w:val="006D53D8"/>
    <w:rsid w:val="006D6C49"/>
    <w:rsid w:val="006E3077"/>
    <w:rsid w:val="006E66CE"/>
    <w:rsid w:val="006F1CB4"/>
    <w:rsid w:val="006F1D52"/>
    <w:rsid w:val="00700A42"/>
    <w:rsid w:val="00703171"/>
    <w:rsid w:val="00715D59"/>
    <w:rsid w:val="007160D2"/>
    <w:rsid w:val="0072023B"/>
    <w:rsid w:val="0072031B"/>
    <w:rsid w:val="007209C3"/>
    <w:rsid w:val="007211E3"/>
    <w:rsid w:val="0072222A"/>
    <w:rsid w:val="0072567A"/>
    <w:rsid w:val="0073537F"/>
    <w:rsid w:val="00736302"/>
    <w:rsid w:val="00740384"/>
    <w:rsid w:val="00741A3C"/>
    <w:rsid w:val="00742E07"/>
    <w:rsid w:val="007439E3"/>
    <w:rsid w:val="00750965"/>
    <w:rsid w:val="00750DB1"/>
    <w:rsid w:val="007514BF"/>
    <w:rsid w:val="00762D9B"/>
    <w:rsid w:val="00763FF0"/>
    <w:rsid w:val="00771A6A"/>
    <w:rsid w:val="00771BC6"/>
    <w:rsid w:val="00772AD2"/>
    <w:rsid w:val="007803A1"/>
    <w:rsid w:val="007808AF"/>
    <w:rsid w:val="00781C50"/>
    <w:rsid w:val="00784970"/>
    <w:rsid w:val="00785CE9"/>
    <w:rsid w:val="00786DCD"/>
    <w:rsid w:val="007877A7"/>
    <w:rsid w:val="00787C7B"/>
    <w:rsid w:val="007903B8"/>
    <w:rsid w:val="00793488"/>
    <w:rsid w:val="00794A3C"/>
    <w:rsid w:val="00794B6F"/>
    <w:rsid w:val="0079528D"/>
    <w:rsid w:val="00796577"/>
    <w:rsid w:val="0079780A"/>
    <w:rsid w:val="00797E4B"/>
    <w:rsid w:val="007A6AEA"/>
    <w:rsid w:val="007B248B"/>
    <w:rsid w:val="007D1005"/>
    <w:rsid w:val="007D29B4"/>
    <w:rsid w:val="007D3D40"/>
    <w:rsid w:val="007E5456"/>
    <w:rsid w:val="00806667"/>
    <w:rsid w:val="0081270D"/>
    <w:rsid w:val="00813375"/>
    <w:rsid w:val="0081385F"/>
    <w:rsid w:val="0081681A"/>
    <w:rsid w:val="00817D13"/>
    <w:rsid w:val="008221AA"/>
    <w:rsid w:val="00822A02"/>
    <w:rsid w:val="008244B6"/>
    <w:rsid w:val="00827FD2"/>
    <w:rsid w:val="00830331"/>
    <w:rsid w:val="00831F35"/>
    <w:rsid w:val="00844BD9"/>
    <w:rsid w:val="00850D90"/>
    <w:rsid w:val="00851E82"/>
    <w:rsid w:val="00862274"/>
    <w:rsid w:val="00865F16"/>
    <w:rsid w:val="00871F86"/>
    <w:rsid w:val="008754E9"/>
    <w:rsid w:val="00881EC8"/>
    <w:rsid w:val="008821B8"/>
    <w:rsid w:val="00882717"/>
    <w:rsid w:val="00883625"/>
    <w:rsid w:val="00883BC3"/>
    <w:rsid w:val="00885CE2"/>
    <w:rsid w:val="008878C3"/>
    <w:rsid w:val="00891FA7"/>
    <w:rsid w:val="00893B59"/>
    <w:rsid w:val="008B2D22"/>
    <w:rsid w:val="008B2D50"/>
    <w:rsid w:val="008B5566"/>
    <w:rsid w:val="008B6EE7"/>
    <w:rsid w:val="008B7BBE"/>
    <w:rsid w:val="008C1F03"/>
    <w:rsid w:val="008D5BEC"/>
    <w:rsid w:val="008E1D9A"/>
    <w:rsid w:val="008E6677"/>
    <w:rsid w:val="008F11F2"/>
    <w:rsid w:val="008F5255"/>
    <w:rsid w:val="00905507"/>
    <w:rsid w:val="0090763F"/>
    <w:rsid w:val="00914742"/>
    <w:rsid w:val="00920B70"/>
    <w:rsid w:val="00922464"/>
    <w:rsid w:val="00931547"/>
    <w:rsid w:val="00932B2E"/>
    <w:rsid w:val="009343E5"/>
    <w:rsid w:val="009354A7"/>
    <w:rsid w:val="00936C8F"/>
    <w:rsid w:val="0093745B"/>
    <w:rsid w:val="00942284"/>
    <w:rsid w:val="009426ED"/>
    <w:rsid w:val="0094632D"/>
    <w:rsid w:val="00946ECC"/>
    <w:rsid w:val="00954DA3"/>
    <w:rsid w:val="009556AD"/>
    <w:rsid w:val="00960463"/>
    <w:rsid w:val="009634FC"/>
    <w:rsid w:val="00966D28"/>
    <w:rsid w:val="00967EC0"/>
    <w:rsid w:val="00973986"/>
    <w:rsid w:val="009807B3"/>
    <w:rsid w:val="0098118D"/>
    <w:rsid w:val="00981AF0"/>
    <w:rsid w:val="0098430F"/>
    <w:rsid w:val="0098535F"/>
    <w:rsid w:val="00993231"/>
    <w:rsid w:val="00995253"/>
    <w:rsid w:val="009A0117"/>
    <w:rsid w:val="009A3FEB"/>
    <w:rsid w:val="009A440F"/>
    <w:rsid w:val="009A69A6"/>
    <w:rsid w:val="009B0EF9"/>
    <w:rsid w:val="009B296B"/>
    <w:rsid w:val="009B29C8"/>
    <w:rsid w:val="009B7608"/>
    <w:rsid w:val="009C3DD7"/>
    <w:rsid w:val="009C4C43"/>
    <w:rsid w:val="009D3264"/>
    <w:rsid w:val="009D7436"/>
    <w:rsid w:val="009E41C1"/>
    <w:rsid w:val="009E4985"/>
    <w:rsid w:val="009F1128"/>
    <w:rsid w:val="009F5503"/>
    <w:rsid w:val="009F6061"/>
    <w:rsid w:val="00A060DD"/>
    <w:rsid w:val="00A07DD7"/>
    <w:rsid w:val="00A157F0"/>
    <w:rsid w:val="00A223BF"/>
    <w:rsid w:val="00A22B07"/>
    <w:rsid w:val="00A24020"/>
    <w:rsid w:val="00A272BA"/>
    <w:rsid w:val="00A31AC3"/>
    <w:rsid w:val="00A33E30"/>
    <w:rsid w:val="00A3777D"/>
    <w:rsid w:val="00A43255"/>
    <w:rsid w:val="00A4358A"/>
    <w:rsid w:val="00A6234A"/>
    <w:rsid w:val="00A67523"/>
    <w:rsid w:val="00A7583F"/>
    <w:rsid w:val="00AA0EC6"/>
    <w:rsid w:val="00AA1AC9"/>
    <w:rsid w:val="00AA33AC"/>
    <w:rsid w:val="00AA4254"/>
    <w:rsid w:val="00AA43E8"/>
    <w:rsid w:val="00AB3946"/>
    <w:rsid w:val="00AB47E7"/>
    <w:rsid w:val="00AB6740"/>
    <w:rsid w:val="00AB6F72"/>
    <w:rsid w:val="00AB788A"/>
    <w:rsid w:val="00AC2609"/>
    <w:rsid w:val="00AC31A9"/>
    <w:rsid w:val="00AC3F51"/>
    <w:rsid w:val="00AE0FDD"/>
    <w:rsid w:val="00AE4A84"/>
    <w:rsid w:val="00AE4FA5"/>
    <w:rsid w:val="00AF62F5"/>
    <w:rsid w:val="00B07178"/>
    <w:rsid w:val="00B12297"/>
    <w:rsid w:val="00B12775"/>
    <w:rsid w:val="00B156A3"/>
    <w:rsid w:val="00B164C5"/>
    <w:rsid w:val="00B17C5E"/>
    <w:rsid w:val="00B2607B"/>
    <w:rsid w:val="00B3387E"/>
    <w:rsid w:val="00B404B2"/>
    <w:rsid w:val="00B40FC5"/>
    <w:rsid w:val="00B42AD0"/>
    <w:rsid w:val="00B43269"/>
    <w:rsid w:val="00B45781"/>
    <w:rsid w:val="00B47C95"/>
    <w:rsid w:val="00B52CD2"/>
    <w:rsid w:val="00B63CFB"/>
    <w:rsid w:val="00B669F1"/>
    <w:rsid w:val="00B67C5F"/>
    <w:rsid w:val="00B71A4B"/>
    <w:rsid w:val="00B749C9"/>
    <w:rsid w:val="00B936E1"/>
    <w:rsid w:val="00B93D46"/>
    <w:rsid w:val="00BA0DC2"/>
    <w:rsid w:val="00BA1C44"/>
    <w:rsid w:val="00BA25B0"/>
    <w:rsid w:val="00BA5607"/>
    <w:rsid w:val="00BA64E5"/>
    <w:rsid w:val="00BB1598"/>
    <w:rsid w:val="00BB4516"/>
    <w:rsid w:val="00BB6A2B"/>
    <w:rsid w:val="00BC1BEA"/>
    <w:rsid w:val="00BC45B7"/>
    <w:rsid w:val="00BC638B"/>
    <w:rsid w:val="00BC7A4B"/>
    <w:rsid w:val="00BD4D74"/>
    <w:rsid w:val="00BD616E"/>
    <w:rsid w:val="00BD6A0A"/>
    <w:rsid w:val="00BE06F1"/>
    <w:rsid w:val="00BE16B0"/>
    <w:rsid w:val="00BE18FC"/>
    <w:rsid w:val="00BE3F61"/>
    <w:rsid w:val="00BE5736"/>
    <w:rsid w:val="00C01F32"/>
    <w:rsid w:val="00C020B7"/>
    <w:rsid w:val="00C039BB"/>
    <w:rsid w:val="00C11042"/>
    <w:rsid w:val="00C14052"/>
    <w:rsid w:val="00C21246"/>
    <w:rsid w:val="00C24BDA"/>
    <w:rsid w:val="00C24EA5"/>
    <w:rsid w:val="00C33009"/>
    <w:rsid w:val="00C333C5"/>
    <w:rsid w:val="00C333F4"/>
    <w:rsid w:val="00C3352C"/>
    <w:rsid w:val="00C36DAF"/>
    <w:rsid w:val="00C4026C"/>
    <w:rsid w:val="00C40FBA"/>
    <w:rsid w:val="00C4558F"/>
    <w:rsid w:val="00C47149"/>
    <w:rsid w:val="00C47967"/>
    <w:rsid w:val="00C507EC"/>
    <w:rsid w:val="00C50BDF"/>
    <w:rsid w:val="00C56F6D"/>
    <w:rsid w:val="00C573AB"/>
    <w:rsid w:val="00C630CB"/>
    <w:rsid w:val="00C64F27"/>
    <w:rsid w:val="00C75C34"/>
    <w:rsid w:val="00C76130"/>
    <w:rsid w:val="00C76889"/>
    <w:rsid w:val="00C770DD"/>
    <w:rsid w:val="00C833F2"/>
    <w:rsid w:val="00C85F7C"/>
    <w:rsid w:val="00C904C3"/>
    <w:rsid w:val="00C91021"/>
    <w:rsid w:val="00C95A30"/>
    <w:rsid w:val="00CA4D29"/>
    <w:rsid w:val="00CA6DFF"/>
    <w:rsid w:val="00CA743E"/>
    <w:rsid w:val="00CB636C"/>
    <w:rsid w:val="00CC0321"/>
    <w:rsid w:val="00CC2706"/>
    <w:rsid w:val="00CC5E08"/>
    <w:rsid w:val="00CD60E2"/>
    <w:rsid w:val="00CD6673"/>
    <w:rsid w:val="00CE0841"/>
    <w:rsid w:val="00CE0C56"/>
    <w:rsid w:val="00CE682E"/>
    <w:rsid w:val="00CF1463"/>
    <w:rsid w:val="00CF2D2C"/>
    <w:rsid w:val="00D03504"/>
    <w:rsid w:val="00D0477E"/>
    <w:rsid w:val="00D1001B"/>
    <w:rsid w:val="00D10F89"/>
    <w:rsid w:val="00D15A3E"/>
    <w:rsid w:val="00D17FEC"/>
    <w:rsid w:val="00D26036"/>
    <w:rsid w:val="00D279DD"/>
    <w:rsid w:val="00D33258"/>
    <w:rsid w:val="00D33765"/>
    <w:rsid w:val="00D344DB"/>
    <w:rsid w:val="00D444B6"/>
    <w:rsid w:val="00D517E5"/>
    <w:rsid w:val="00D53BFC"/>
    <w:rsid w:val="00D54F55"/>
    <w:rsid w:val="00D5696E"/>
    <w:rsid w:val="00D640A7"/>
    <w:rsid w:val="00D6480B"/>
    <w:rsid w:val="00D7348B"/>
    <w:rsid w:val="00D861DA"/>
    <w:rsid w:val="00D9058D"/>
    <w:rsid w:val="00D906DD"/>
    <w:rsid w:val="00D976BA"/>
    <w:rsid w:val="00DA2F50"/>
    <w:rsid w:val="00DA512B"/>
    <w:rsid w:val="00DA6C74"/>
    <w:rsid w:val="00DA6EE3"/>
    <w:rsid w:val="00DB2073"/>
    <w:rsid w:val="00DB218A"/>
    <w:rsid w:val="00DB4C7D"/>
    <w:rsid w:val="00DB5C07"/>
    <w:rsid w:val="00DB69A2"/>
    <w:rsid w:val="00DB6E5A"/>
    <w:rsid w:val="00DC0361"/>
    <w:rsid w:val="00DC6EF9"/>
    <w:rsid w:val="00DD0829"/>
    <w:rsid w:val="00DD138D"/>
    <w:rsid w:val="00DD1629"/>
    <w:rsid w:val="00DD1C98"/>
    <w:rsid w:val="00DD328D"/>
    <w:rsid w:val="00DD49E8"/>
    <w:rsid w:val="00DD4C3B"/>
    <w:rsid w:val="00DD7519"/>
    <w:rsid w:val="00DE248D"/>
    <w:rsid w:val="00DF5059"/>
    <w:rsid w:val="00E107AD"/>
    <w:rsid w:val="00E1274C"/>
    <w:rsid w:val="00E15125"/>
    <w:rsid w:val="00E227C9"/>
    <w:rsid w:val="00E25890"/>
    <w:rsid w:val="00E30AE0"/>
    <w:rsid w:val="00E30FAD"/>
    <w:rsid w:val="00E360CE"/>
    <w:rsid w:val="00E409B7"/>
    <w:rsid w:val="00E42843"/>
    <w:rsid w:val="00E44983"/>
    <w:rsid w:val="00E45F9D"/>
    <w:rsid w:val="00E5195C"/>
    <w:rsid w:val="00E52849"/>
    <w:rsid w:val="00E52A84"/>
    <w:rsid w:val="00E560D5"/>
    <w:rsid w:val="00E60586"/>
    <w:rsid w:val="00E62723"/>
    <w:rsid w:val="00E7083F"/>
    <w:rsid w:val="00E73478"/>
    <w:rsid w:val="00E73918"/>
    <w:rsid w:val="00E73C3A"/>
    <w:rsid w:val="00E74957"/>
    <w:rsid w:val="00E805C1"/>
    <w:rsid w:val="00E840DB"/>
    <w:rsid w:val="00E90FD2"/>
    <w:rsid w:val="00E940F7"/>
    <w:rsid w:val="00EA4BCC"/>
    <w:rsid w:val="00EB6D62"/>
    <w:rsid w:val="00EB7EA1"/>
    <w:rsid w:val="00EC4CD6"/>
    <w:rsid w:val="00EC72CF"/>
    <w:rsid w:val="00ED09BD"/>
    <w:rsid w:val="00ED3229"/>
    <w:rsid w:val="00ED4197"/>
    <w:rsid w:val="00EE20CF"/>
    <w:rsid w:val="00EE379E"/>
    <w:rsid w:val="00EE3E86"/>
    <w:rsid w:val="00EE4496"/>
    <w:rsid w:val="00EE7F38"/>
    <w:rsid w:val="00EF31B7"/>
    <w:rsid w:val="00EF4BFE"/>
    <w:rsid w:val="00EF5AE4"/>
    <w:rsid w:val="00EF5C1C"/>
    <w:rsid w:val="00EF5FB5"/>
    <w:rsid w:val="00EF7E02"/>
    <w:rsid w:val="00F020BB"/>
    <w:rsid w:val="00F03F25"/>
    <w:rsid w:val="00F1309D"/>
    <w:rsid w:val="00F209AF"/>
    <w:rsid w:val="00F2237C"/>
    <w:rsid w:val="00F25A3E"/>
    <w:rsid w:val="00F275FC"/>
    <w:rsid w:val="00F352CD"/>
    <w:rsid w:val="00F36C04"/>
    <w:rsid w:val="00F5201B"/>
    <w:rsid w:val="00F52B0B"/>
    <w:rsid w:val="00F53C14"/>
    <w:rsid w:val="00F60883"/>
    <w:rsid w:val="00F63B86"/>
    <w:rsid w:val="00F63F89"/>
    <w:rsid w:val="00F65BFD"/>
    <w:rsid w:val="00F71113"/>
    <w:rsid w:val="00F72EDA"/>
    <w:rsid w:val="00F75077"/>
    <w:rsid w:val="00F7548B"/>
    <w:rsid w:val="00F75C7A"/>
    <w:rsid w:val="00F80F44"/>
    <w:rsid w:val="00F821B1"/>
    <w:rsid w:val="00F862F1"/>
    <w:rsid w:val="00F93D0E"/>
    <w:rsid w:val="00F94E11"/>
    <w:rsid w:val="00F97887"/>
    <w:rsid w:val="00FA0010"/>
    <w:rsid w:val="00FA04CE"/>
    <w:rsid w:val="00FA0FF1"/>
    <w:rsid w:val="00FB1171"/>
    <w:rsid w:val="00FB53E6"/>
    <w:rsid w:val="00FC3DEE"/>
    <w:rsid w:val="00FC4E03"/>
    <w:rsid w:val="00FC4FDB"/>
    <w:rsid w:val="00FE061E"/>
    <w:rsid w:val="00FE2638"/>
    <w:rsid w:val="00FE326D"/>
    <w:rsid w:val="00FE69A4"/>
    <w:rsid w:val="00FF3934"/>
    <w:rsid w:val="00FF4393"/>
    <w:rsid w:val="00FF6A31"/>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4BAC86"/>
  <w15:docId w15:val="{A13F2FAE-E8ED-4824-8D29-A54D90672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5CC"/>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781C50"/>
    <w:pPr>
      <w:keepNext/>
      <w:tabs>
        <w:tab w:val="center" w:pos="4393"/>
      </w:tabs>
      <w:jc w:val="center"/>
      <w:outlineLvl w:val="0"/>
    </w:pPr>
    <w:rPr>
      <w:rFonts w:ascii="Arial" w:hAnsi="Arial"/>
      <w:b/>
      <w:sz w:val="24"/>
    </w:rPr>
  </w:style>
  <w:style w:type="paragraph" w:styleId="Heading9">
    <w:name w:val="heading 9"/>
    <w:basedOn w:val="Normal"/>
    <w:next w:val="Normal"/>
    <w:link w:val="Heading9Char"/>
    <w:qFormat/>
    <w:rsid w:val="00781C50"/>
    <w:pPr>
      <w:keepNext/>
      <w:jc w:val="center"/>
      <w:outlineLvl w:val="8"/>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1C50"/>
    <w:rPr>
      <w:rFonts w:ascii="Arial" w:eastAsia="Times New Roman" w:hAnsi="Arial" w:cs="Times New Roman"/>
      <w:b/>
      <w:sz w:val="24"/>
      <w:szCs w:val="20"/>
      <w:lang w:val="en-GB"/>
    </w:rPr>
  </w:style>
  <w:style w:type="character" w:customStyle="1" w:styleId="Heading9Char">
    <w:name w:val="Heading 9 Char"/>
    <w:basedOn w:val="DefaultParagraphFont"/>
    <w:link w:val="Heading9"/>
    <w:rsid w:val="00781C50"/>
    <w:rPr>
      <w:rFonts w:ascii="Arial" w:eastAsia="Times New Roman" w:hAnsi="Arial" w:cs="Arial"/>
      <w:b/>
      <w:sz w:val="28"/>
      <w:szCs w:val="20"/>
      <w:lang w:val="en-GB"/>
    </w:rPr>
  </w:style>
  <w:style w:type="paragraph" w:styleId="Footer">
    <w:name w:val="footer"/>
    <w:basedOn w:val="Normal"/>
    <w:link w:val="FooterChar"/>
    <w:rsid w:val="00781C50"/>
    <w:pPr>
      <w:tabs>
        <w:tab w:val="center" w:pos="4320"/>
        <w:tab w:val="right" w:pos="8640"/>
      </w:tabs>
    </w:pPr>
  </w:style>
  <w:style w:type="character" w:customStyle="1" w:styleId="FooterChar">
    <w:name w:val="Footer Char"/>
    <w:basedOn w:val="DefaultParagraphFont"/>
    <w:link w:val="Footer"/>
    <w:rsid w:val="00781C50"/>
    <w:rPr>
      <w:rFonts w:ascii="Times New Roman" w:eastAsia="Times New Roman" w:hAnsi="Times New Roman" w:cs="Times New Roman"/>
      <w:sz w:val="20"/>
      <w:szCs w:val="20"/>
      <w:lang w:val="en-GB"/>
    </w:rPr>
  </w:style>
  <w:style w:type="paragraph" w:styleId="BodyText">
    <w:name w:val="Body Text"/>
    <w:basedOn w:val="Normal"/>
    <w:link w:val="BodyTextChar"/>
    <w:rsid w:val="00781C50"/>
    <w:pPr>
      <w:tabs>
        <w:tab w:val="center" w:pos="4393"/>
      </w:tabs>
      <w:jc w:val="center"/>
    </w:pPr>
    <w:rPr>
      <w:rFonts w:ascii="Arial" w:hAnsi="Arial"/>
      <w:b/>
      <w:sz w:val="28"/>
    </w:rPr>
  </w:style>
  <w:style w:type="character" w:customStyle="1" w:styleId="BodyTextChar">
    <w:name w:val="Body Text Char"/>
    <w:basedOn w:val="DefaultParagraphFont"/>
    <w:link w:val="BodyText"/>
    <w:rsid w:val="00781C50"/>
    <w:rPr>
      <w:rFonts w:ascii="Arial" w:eastAsia="Times New Roman" w:hAnsi="Arial" w:cs="Times New Roman"/>
      <w:b/>
      <w:sz w:val="28"/>
      <w:szCs w:val="20"/>
      <w:lang w:val="en-GB"/>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rsid w:val="00781C50"/>
    <w:pPr>
      <w:tabs>
        <w:tab w:val="center" w:pos="4320"/>
        <w:tab w:val="right" w:pos="8640"/>
      </w:tabs>
    </w:pPr>
  </w:style>
  <w:style w:type="character" w:customStyle="1" w:styleId="HeaderChar">
    <w:name w:val="Header Char"/>
    <w:aliases w:val="Char Char Char Char Char Char Char Char1,Char Char Char Char Char Char Char Char Char,Char Char Char Char Char Char Char Char Char Char Char Char Char Char"/>
    <w:basedOn w:val="DefaultParagraphFont"/>
    <w:link w:val="Header"/>
    <w:uiPriority w:val="99"/>
    <w:rsid w:val="00781C50"/>
    <w:rPr>
      <w:rFonts w:ascii="Times New Roman" w:eastAsia="Times New Roman" w:hAnsi="Times New Roman" w:cs="Times New Roman"/>
      <w:sz w:val="20"/>
      <w:szCs w:val="20"/>
      <w:lang w:val="en-GB"/>
    </w:rPr>
  </w:style>
  <w:style w:type="character" w:styleId="PageNumber">
    <w:name w:val="page number"/>
    <w:basedOn w:val="DefaultParagraphFont"/>
    <w:rsid w:val="00781C50"/>
  </w:style>
  <w:style w:type="paragraph" w:styleId="Title">
    <w:name w:val="Title"/>
    <w:basedOn w:val="Normal"/>
    <w:link w:val="TitleChar"/>
    <w:qFormat/>
    <w:rsid w:val="00781C50"/>
    <w:pPr>
      <w:jc w:val="center"/>
    </w:pPr>
    <w:rPr>
      <w:rFonts w:ascii="Arial" w:hAnsi="Arial"/>
      <w:b/>
      <w:bCs/>
      <w:sz w:val="24"/>
      <w:szCs w:val="24"/>
    </w:rPr>
  </w:style>
  <w:style w:type="character" w:customStyle="1" w:styleId="TitleChar">
    <w:name w:val="Title Char"/>
    <w:basedOn w:val="DefaultParagraphFont"/>
    <w:link w:val="Title"/>
    <w:rsid w:val="00781C50"/>
    <w:rPr>
      <w:rFonts w:ascii="Arial" w:eastAsia="Times New Roman" w:hAnsi="Arial" w:cs="Times New Roman"/>
      <w:b/>
      <w:bCs/>
      <w:sz w:val="24"/>
      <w:szCs w:val="24"/>
      <w:lang w:val="en-GB"/>
    </w:rPr>
  </w:style>
  <w:style w:type="character" w:styleId="Hyperlink">
    <w:name w:val="Hyperlink"/>
    <w:basedOn w:val="DefaultParagraphFont"/>
    <w:rsid w:val="00781C50"/>
    <w:rPr>
      <w:color w:val="0000FF"/>
      <w:u w:val="single"/>
    </w:rPr>
  </w:style>
  <w:style w:type="paragraph" w:styleId="NormalWeb">
    <w:name w:val="Normal (Web)"/>
    <w:basedOn w:val="Normal"/>
    <w:unhideWhenUsed/>
    <w:rsid w:val="00781C50"/>
    <w:pPr>
      <w:spacing w:before="100" w:beforeAutospacing="1" w:after="100" w:afterAutospacing="1"/>
    </w:pPr>
    <w:rPr>
      <w:sz w:val="24"/>
      <w:szCs w:val="24"/>
      <w:lang w:val="en-US"/>
    </w:rPr>
  </w:style>
  <w:style w:type="table" w:styleId="TableGrid">
    <w:name w:val="Table Grid"/>
    <w:basedOn w:val="TableNormal"/>
    <w:uiPriority w:val="39"/>
    <w:rsid w:val="000F3847"/>
    <w:pPr>
      <w:widowControl w:val="0"/>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3D89"/>
    <w:pPr>
      <w:spacing w:after="200" w:line="276" w:lineRule="auto"/>
      <w:ind w:left="720"/>
      <w:contextualSpacing/>
    </w:pPr>
    <w:rPr>
      <w:rFonts w:asciiTheme="minorHAnsi" w:eastAsiaTheme="minorHAnsi" w:hAnsiTheme="minorHAnsi" w:cstheme="minorBidi"/>
      <w:sz w:val="22"/>
      <w:szCs w:val="22"/>
      <w:lang w:val="en-US"/>
    </w:rPr>
  </w:style>
  <w:style w:type="paragraph" w:styleId="BalloonText">
    <w:name w:val="Balloon Text"/>
    <w:basedOn w:val="Normal"/>
    <w:link w:val="BalloonTextChar"/>
    <w:uiPriority w:val="99"/>
    <w:semiHidden/>
    <w:unhideWhenUsed/>
    <w:rsid w:val="00C56F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6F6D"/>
    <w:rPr>
      <w:rFonts w:ascii="Segoe UI" w:eastAsia="Times New Roman" w:hAnsi="Segoe UI" w:cs="Segoe UI"/>
      <w:sz w:val="18"/>
      <w:szCs w:val="18"/>
      <w:lang w:val="en-GB"/>
    </w:rPr>
  </w:style>
  <w:style w:type="table" w:customStyle="1" w:styleId="TableGrid0">
    <w:name w:val="TableGrid"/>
    <w:rsid w:val="008E1D9A"/>
    <w:pPr>
      <w:spacing w:after="0" w:line="240" w:lineRule="auto"/>
    </w:pPr>
    <w:rPr>
      <w:rFonts w:eastAsia="Times New Roman"/>
      <w:lang w:eastAsia="en-ZA"/>
    </w:rPr>
    <w:tblPr>
      <w:tblCellMar>
        <w:top w:w="0" w:type="dxa"/>
        <w:left w:w="0" w:type="dxa"/>
        <w:bottom w:w="0" w:type="dxa"/>
        <w:right w:w="0" w:type="dxa"/>
      </w:tblCellMar>
    </w:tblPr>
  </w:style>
  <w:style w:type="table" w:customStyle="1" w:styleId="TableGrid1">
    <w:name w:val="TableGrid1"/>
    <w:rsid w:val="00D33258"/>
    <w:pPr>
      <w:spacing w:after="0" w:line="240" w:lineRule="auto"/>
    </w:pPr>
    <w:rPr>
      <w:rFonts w:eastAsia="Times New Roman"/>
      <w:lang w:eastAsia="en-ZA"/>
    </w:rPr>
    <w:tblPr>
      <w:tblCellMar>
        <w:top w:w="0" w:type="dxa"/>
        <w:left w:w="0" w:type="dxa"/>
        <w:bottom w:w="0" w:type="dxa"/>
        <w:right w:w="0" w:type="dxa"/>
      </w:tblCellMar>
    </w:tblPr>
  </w:style>
  <w:style w:type="table" w:customStyle="1" w:styleId="TableGrid2">
    <w:name w:val="TableGrid2"/>
    <w:rsid w:val="0033019B"/>
    <w:pPr>
      <w:spacing w:after="0" w:line="240" w:lineRule="auto"/>
    </w:pPr>
    <w:rPr>
      <w:rFonts w:eastAsia="Times New Roman"/>
      <w:lang w:eastAsia="en-ZA"/>
    </w:rPr>
    <w:tblPr>
      <w:tblCellMar>
        <w:top w:w="0" w:type="dxa"/>
        <w:left w:w="0" w:type="dxa"/>
        <w:bottom w:w="0" w:type="dxa"/>
        <w:right w:w="0" w:type="dxa"/>
      </w:tblCellMar>
    </w:tblPr>
  </w:style>
  <w:style w:type="table" w:customStyle="1" w:styleId="TableGrid3">
    <w:name w:val="TableGrid3"/>
    <w:rsid w:val="0033019B"/>
    <w:pPr>
      <w:spacing w:after="0" w:line="240" w:lineRule="auto"/>
    </w:pPr>
    <w:rPr>
      <w:rFonts w:eastAsia="Times New Roman"/>
      <w:lang w:eastAsia="en-ZA"/>
    </w:rPr>
    <w:tblPr>
      <w:tblCellMar>
        <w:top w:w="0" w:type="dxa"/>
        <w:left w:w="0" w:type="dxa"/>
        <w:bottom w:w="0" w:type="dxa"/>
        <w:right w:w="0" w:type="dxa"/>
      </w:tblCellMar>
    </w:tblPr>
  </w:style>
  <w:style w:type="table" w:customStyle="1" w:styleId="TableGrid4">
    <w:name w:val="TableGrid4"/>
    <w:rsid w:val="00C904C3"/>
    <w:pPr>
      <w:spacing w:after="0" w:line="240" w:lineRule="auto"/>
    </w:pPr>
    <w:rPr>
      <w:rFonts w:eastAsia="Times New Roman"/>
      <w:lang w:eastAsia="en-ZA"/>
    </w:rPr>
    <w:tblPr>
      <w:tblCellMar>
        <w:top w:w="0" w:type="dxa"/>
        <w:left w:w="0" w:type="dxa"/>
        <w:bottom w:w="0" w:type="dxa"/>
        <w:right w:w="0" w:type="dxa"/>
      </w:tblCellMar>
    </w:tblPr>
  </w:style>
  <w:style w:type="table" w:customStyle="1" w:styleId="TableGrid5">
    <w:name w:val="TableGrid5"/>
    <w:rsid w:val="00C904C3"/>
    <w:pPr>
      <w:spacing w:after="0" w:line="240" w:lineRule="auto"/>
    </w:pPr>
    <w:rPr>
      <w:rFonts w:eastAsia="Times New Roman"/>
      <w:lang w:eastAsia="en-ZA"/>
    </w:rPr>
    <w:tblPr>
      <w:tblCellMar>
        <w:top w:w="0" w:type="dxa"/>
        <w:left w:w="0" w:type="dxa"/>
        <w:bottom w:w="0" w:type="dxa"/>
        <w:right w:w="0" w:type="dxa"/>
      </w:tblCellMar>
    </w:tblPr>
  </w:style>
  <w:style w:type="paragraph" w:customStyle="1" w:styleId="Default">
    <w:name w:val="Default"/>
    <w:rsid w:val="00B42AD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db.org.z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idb.org.z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34F88-65A3-43A6-B0EF-0FD75EE3C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6211</Words>
  <Characters>33345</Characters>
  <Application>Microsoft Office Word</Application>
  <DocSecurity>4</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Bridget Modiba</cp:lastModifiedBy>
  <cp:revision>2</cp:revision>
  <cp:lastPrinted>2022-01-28T08:32:00Z</cp:lastPrinted>
  <dcterms:created xsi:type="dcterms:W3CDTF">2025-02-13T13:38:00Z</dcterms:created>
  <dcterms:modified xsi:type="dcterms:W3CDTF">2025-02-13T13:38:00Z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a324a50381f518f3e53b09ccd2c622b32cdfb50523d9963eaae94b93a9246fd0</vt:lpwstr>
  </property>
</Properties>
</file>